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2A1E6" w14:textId="390F10A3" w:rsidR="00F7256A" w:rsidRPr="006C0F5E" w:rsidRDefault="008D0FBD" w:rsidP="003436E3">
      <w:pPr>
        <w:spacing w:before="120" w:after="120"/>
        <w:jc w:val="both"/>
        <w:rPr>
          <w:rFonts w:ascii="Calibri" w:hAnsi="Calibri"/>
          <w:sz w:val="20"/>
          <w:szCs w:val="18"/>
        </w:rPr>
      </w:pPr>
      <w:bookmarkStart w:id="0" w:name="_GoBack"/>
      <w:bookmarkEnd w:id="0"/>
      <w:r w:rsidRPr="006C0F5E">
        <w:rPr>
          <w:rFonts w:ascii="Calibri" w:hAnsi="Calibri"/>
          <w:sz w:val="20"/>
          <w:szCs w:val="18"/>
        </w:rPr>
        <w:t>Los botiquines deben contener los siguientes artículos</w:t>
      </w:r>
      <w:r w:rsidR="004F5B03">
        <w:rPr>
          <w:rFonts w:ascii="Calibri" w:hAnsi="Calibri"/>
          <w:sz w:val="20"/>
          <w:szCs w:val="18"/>
        </w:rPr>
        <w:t xml:space="preserve">, </w:t>
      </w:r>
      <w:r w:rsidR="000076FD" w:rsidRPr="006C0F5E">
        <w:rPr>
          <w:rFonts w:ascii="Calibri" w:hAnsi="Calibri"/>
          <w:sz w:val="20"/>
          <w:szCs w:val="18"/>
        </w:rPr>
        <w:t>i</w:t>
      </w:r>
      <w:r w:rsidR="004F5B03">
        <w:rPr>
          <w:rFonts w:ascii="Calibri" w:hAnsi="Calibri"/>
          <w:sz w:val="20"/>
          <w:szCs w:val="18"/>
        </w:rPr>
        <w:t>ncluyendo copia de este formulario</w:t>
      </w:r>
      <w:r w:rsidR="00B43C49">
        <w:rPr>
          <w:rFonts w:ascii="Calibri" w:hAnsi="Calibri"/>
          <w:sz w:val="20"/>
          <w:szCs w:val="18"/>
        </w:rPr>
        <w:t xml:space="preserve">. </w:t>
      </w:r>
      <w:r w:rsidR="004F5B03">
        <w:rPr>
          <w:rFonts w:ascii="Calibri" w:hAnsi="Calibri"/>
          <w:sz w:val="20"/>
          <w:szCs w:val="18"/>
        </w:rPr>
        <w:t>T</w:t>
      </w:r>
      <w:r w:rsidR="00B43C49">
        <w:rPr>
          <w:rFonts w:ascii="Calibri" w:hAnsi="Calibri"/>
          <w:sz w:val="20"/>
          <w:szCs w:val="18"/>
        </w:rPr>
        <w:t xml:space="preserve">odos los envases </w:t>
      </w:r>
      <w:r w:rsidR="004F5B03">
        <w:rPr>
          <w:rFonts w:ascii="Calibri" w:hAnsi="Calibri"/>
          <w:sz w:val="20"/>
          <w:szCs w:val="18"/>
        </w:rPr>
        <w:t xml:space="preserve">deben estar </w:t>
      </w:r>
      <w:r w:rsidR="00B43C49">
        <w:rPr>
          <w:rFonts w:ascii="Calibri" w:hAnsi="Calibri"/>
          <w:sz w:val="20"/>
          <w:szCs w:val="18"/>
        </w:rPr>
        <w:t>identificados. Mantener limpio y ordenado.</w:t>
      </w:r>
    </w:p>
    <w:tbl>
      <w:tblPr>
        <w:tblStyle w:val="Tablaconcuadrcula"/>
        <w:tblW w:w="10841" w:type="dxa"/>
        <w:jc w:val="center"/>
        <w:tblLook w:val="04A0" w:firstRow="1" w:lastRow="0" w:firstColumn="1" w:lastColumn="0" w:noHBand="0" w:noVBand="1"/>
      </w:tblPr>
      <w:tblGrid>
        <w:gridCol w:w="425"/>
        <w:gridCol w:w="3183"/>
        <w:gridCol w:w="3646"/>
        <w:gridCol w:w="3587"/>
      </w:tblGrid>
      <w:tr w:rsidR="00764345" w:rsidRPr="00C5387D" w14:paraId="5062A1EB" w14:textId="77777777" w:rsidTr="003F29B7">
        <w:trPr>
          <w:trHeight w:val="131"/>
          <w:jc w:val="center"/>
        </w:trPr>
        <w:tc>
          <w:tcPr>
            <w:tcW w:w="425" w:type="dxa"/>
            <w:shd w:val="clear" w:color="auto" w:fill="C2D69B" w:themeFill="accent3" w:themeFillTint="99"/>
            <w:vAlign w:val="center"/>
          </w:tcPr>
          <w:p w14:paraId="5062A1E7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jc w:val="center"/>
              <w:rPr>
                <w:rFonts w:ascii="Calibri" w:hAnsi="Calibri" w:cs="Arial"/>
                <w:b/>
                <w:bCs/>
                <w:sz w:val="20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b/>
                <w:bCs/>
                <w:sz w:val="20"/>
                <w:szCs w:val="18"/>
                <w:lang w:val="es-UY"/>
              </w:rPr>
              <w:t>#</w:t>
            </w:r>
          </w:p>
        </w:tc>
        <w:tc>
          <w:tcPr>
            <w:tcW w:w="3183" w:type="dxa"/>
            <w:shd w:val="clear" w:color="auto" w:fill="C2D69B" w:themeFill="accent3" w:themeFillTint="99"/>
            <w:vAlign w:val="center"/>
          </w:tcPr>
          <w:p w14:paraId="5062A1E8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jc w:val="center"/>
              <w:rPr>
                <w:rFonts w:ascii="Calibri" w:hAnsi="Calibri" w:cs="Arial"/>
                <w:b/>
                <w:sz w:val="20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b/>
                <w:sz w:val="20"/>
                <w:szCs w:val="18"/>
                <w:lang w:val="es-UY"/>
              </w:rPr>
              <w:t>Elemento del Botiquín</w:t>
            </w:r>
          </w:p>
        </w:tc>
        <w:tc>
          <w:tcPr>
            <w:tcW w:w="3646" w:type="dxa"/>
            <w:shd w:val="clear" w:color="auto" w:fill="C2D69B" w:themeFill="accent3" w:themeFillTint="99"/>
            <w:vAlign w:val="center"/>
          </w:tcPr>
          <w:p w14:paraId="5062A1E9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jc w:val="center"/>
              <w:rPr>
                <w:rFonts w:ascii="Calibri" w:hAnsi="Calibri" w:cs="Arial"/>
                <w:b/>
                <w:sz w:val="20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b/>
                <w:sz w:val="20"/>
                <w:szCs w:val="18"/>
                <w:lang w:val="es-UY"/>
              </w:rPr>
              <w:t>Usos Principales</w:t>
            </w:r>
          </w:p>
        </w:tc>
        <w:tc>
          <w:tcPr>
            <w:tcW w:w="3586" w:type="dxa"/>
            <w:shd w:val="clear" w:color="auto" w:fill="C2D69B" w:themeFill="accent3" w:themeFillTint="99"/>
            <w:vAlign w:val="center"/>
          </w:tcPr>
          <w:p w14:paraId="5062A1EA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jc w:val="center"/>
              <w:rPr>
                <w:rFonts w:ascii="Calibri" w:hAnsi="Calibri" w:cs="Arial"/>
                <w:b/>
                <w:sz w:val="20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b/>
                <w:sz w:val="20"/>
                <w:szCs w:val="18"/>
                <w:lang w:val="es-UY"/>
              </w:rPr>
              <w:t xml:space="preserve">Precauciones de Mantenimiento  </w:t>
            </w:r>
          </w:p>
        </w:tc>
      </w:tr>
      <w:tr w:rsidR="00764345" w:rsidRPr="00C5387D" w14:paraId="5062A1F1" w14:textId="77777777" w:rsidTr="003F29B7">
        <w:trPr>
          <w:trHeight w:val="257"/>
          <w:jc w:val="center"/>
        </w:trPr>
        <w:tc>
          <w:tcPr>
            <w:tcW w:w="425" w:type="dxa"/>
            <w:vAlign w:val="center"/>
          </w:tcPr>
          <w:p w14:paraId="5062A1EC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1</w:t>
            </w:r>
          </w:p>
        </w:tc>
        <w:tc>
          <w:tcPr>
            <w:tcW w:w="3183" w:type="dxa"/>
            <w:vAlign w:val="center"/>
          </w:tcPr>
          <w:p w14:paraId="5062A1EE" w14:textId="64FDF121" w:rsidR="00764345" w:rsidRPr="00C5387D" w:rsidRDefault="00764345" w:rsidP="00D24473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  <w:lang w:val="es-MX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  <w:lang w:val="es-MX"/>
              </w:rPr>
              <w:t>Apósitos estériles</w:t>
            </w:r>
            <w:r w:rsidR="00D24473" w:rsidRPr="00C5387D">
              <w:rPr>
                <w:rFonts w:ascii="Calibri" w:hAnsi="Calibri" w:cs="Arial"/>
                <w:b/>
                <w:sz w:val="18"/>
                <w:szCs w:val="18"/>
                <w:lang w:val="es-MX"/>
              </w:rPr>
              <w:t xml:space="preserve">: </w:t>
            </w:r>
            <w:r w:rsidRPr="00C5387D">
              <w:rPr>
                <w:rFonts w:ascii="Calibri" w:hAnsi="Calibri" w:cs="Arial"/>
                <w:sz w:val="18"/>
                <w:szCs w:val="18"/>
                <w:lang w:val="es-MX"/>
              </w:rPr>
              <w:t>2 unidades (</w:t>
            </w:r>
            <w:r w:rsidR="00DC1E62" w:rsidRPr="00C5387D">
              <w:rPr>
                <w:rFonts w:ascii="Calibri" w:hAnsi="Calibri" w:cs="Arial"/>
                <w:sz w:val="18"/>
                <w:szCs w:val="18"/>
                <w:lang w:val="es-MX"/>
              </w:rPr>
              <w:t xml:space="preserve"> ó </w:t>
            </w:r>
            <w:r w:rsidRPr="00C5387D">
              <w:rPr>
                <w:rFonts w:ascii="Calibri" w:hAnsi="Calibri" w:cs="Arial"/>
                <w:sz w:val="18"/>
                <w:szCs w:val="18"/>
                <w:lang w:val="es-MX"/>
              </w:rPr>
              <w:t>Algodón)</w:t>
            </w:r>
          </w:p>
        </w:tc>
        <w:tc>
          <w:tcPr>
            <w:tcW w:w="3646" w:type="dxa"/>
            <w:vAlign w:val="center"/>
          </w:tcPr>
          <w:p w14:paraId="5062A1EF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Contención de sangre. Curaciones planas en la piel</w:t>
            </w:r>
          </w:p>
        </w:tc>
        <w:tc>
          <w:tcPr>
            <w:tcW w:w="3586" w:type="dxa"/>
            <w:vAlign w:val="center"/>
          </w:tcPr>
          <w:p w14:paraId="5062A1F0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Asegurar cerrado hermético</w:t>
            </w:r>
          </w:p>
        </w:tc>
      </w:tr>
      <w:tr w:rsidR="00764345" w:rsidRPr="00C5387D" w14:paraId="5062A1F6" w14:textId="77777777" w:rsidTr="003F29B7">
        <w:trPr>
          <w:trHeight w:val="149"/>
          <w:jc w:val="center"/>
        </w:trPr>
        <w:tc>
          <w:tcPr>
            <w:tcW w:w="425" w:type="dxa"/>
            <w:vAlign w:val="center"/>
          </w:tcPr>
          <w:p w14:paraId="5062A1F2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2</w:t>
            </w:r>
          </w:p>
        </w:tc>
        <w:tc>
          <w:tcPr>
            <w:tcW w:w="3183" w:type="dxa"/>
            <w:vAlign w:val="center"/>
          </w:tcPr>
          <w:p w14:paraId="5062A1F3" w14:textId="41FC7F0D" w:rsidR="00764345" w:rsidRPr="00C5387D" w:rsidRDefault="00764345" w:rsidP="00764345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Gasa estéril </w:t>
            </w:r>
            <w:r w:rsidR="00D24473"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  <w:r w:rsidRPr="00C5387D">
              <w:rPr>
                <w:rFonts w:ascii="Calibri" w:hAnsi="Calibri" w:cs="Arial"/>
                <w:sz w:val="18"/>
                <w:szCs w:val="18"/>
              </w:rPr>
              <w:t>2 paquetes</w:t>
            </w:r>
          </w:p>
        </w:tc>
        <w:tc>
          <w:tcPr>
            <w:tcW w:w="3646" w:type="dxa"/>
            <w:vAlign w:val="center"/>
          </w:tcPr>
          <w:p w14:paraId="5062A1F4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Curaciones planas en la piel</w:t>
            </w:r>
          </w:p>
        </w:tc>
        <w:tc>
          <w:tcPr>
            <w:tcW w:w="3586" w:type="dxa"/>
            <w:vAlign w:val="center"/>
          </w:tcPr>
          <w:p w14:paraId="5062A1F5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Asegurar cerrado hermético.</w:t>
            </w:r>
          </w:p>
        </w:tc>
      </w:tr>
      <w:tr w:rsidR="00764345" w:rsidRPr="00C5387D" w14:paraId="5062A1FB" w14:textId="77777777" w:rsidTr="003F29B7">
        <w:trPr>
          <w:trHeight w:val="266"/>
          <w:jc w:val="center"/>
        </w:trPr>
        <w:tc>
          <w:tcPr>
            <w:tcW w:w="425" w:type="dxa"/>
            <w:vAlign w:val="center"/>
          </w:tcPr>
          <w:p w14:paraId="5062A1F7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3</w:t>
            </w:r>
          </w:p>
        </w:tc>
        <w:tc>
          <w:tcPr>
            <w:tcW w:w="3183" w:type="dxa"/>
            <w:vAlign w:val="center"/>
          </w:tcPr>
          <w:p w14:paraId="5613EA39" w14:textId="77777777" w:rsidR="00C5387D" w:rsidRPr="00C5387D" w:rsidRDefault="00764345" w:rsidP="00D24473">
            <w:pPr>
              <w:spacing w:before="20" w:after="20"/>
              <w:rPr>
                <w:rFonts w:ascii="Calibri" w:hAnsi="Calibri" w:cs="Arial"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Cinta adhesiva hipo alergénica</w:t>
            </w:r>
            <w:r w:rsidR="00D24473"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  <w:r w:rsidRPr="00C5387D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5062A1F8" w14:textId="550D8378" w:rsidR="00764345" w:rsidRPr="00C5387D" w:rsidRDefault="00764345" w:rsidP="00D24473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sz w:val="18"/>
                <w:szCs w:val="18"/>
              </w:rPr>
              <w:t>1 unidad</w:t>
            </w:r>
          </w:p>
        </w:tc>
        <w:tc>
          <w:tcPr>
            <w:tcW w:w="3646" w:type="dxa"/>
            <w:vAlign w:val="center"/>
          </w:tcPr>
          <w:p w14:paraId="5062A1F9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Fijación de curaciones e inmovilizaciones.</w:t>
            </w:r>
          </w:p>
        </w:tc>
        <w:tc>
          <w:tcPr>
            <w:tcW w:w="3586" w:type="dxa"/>
            <w:vAlign w:val="center"/>
          </w:tcPr>
          <w:p w14:paraId="5062A1FA" w14:textId="6CD16EAD" w:rsidR="00764345" w:rsidRPr="00C5387D" w:rsidRDefault="00764345" w:rsidP="00963D32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 xml:space="preserve">Mantener en lugar fresco y seco. </w:t>
            </w:r>
          </w:p>
        </w:tc>
      </w:tr>
      <w:tr w:rsidR="00764345" w:rsidRPr="00C5387D" w14:paraId="5062A200" w14:textId="77777777" w:rsidTr="003F29B7">
        <w:trPr>
          <w:trHeight w:val="266"/>
          <w:jc w:val="center"/>
        </w:trPr>
        <w:tc>
          <w:tcPr>
            <w:tcW w:w="425" w:type="dxa"/>
            <w:vAlign w:val="center"/>
          </w:tcPr>
          <w:p w14:paraId="5062A1FC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4</w:t>
            </w:r>
          </w:p>
        </w:tc>
        <w:tc>
          <w:tcPr>
            <w:tcW w:w="3183" w:type="dxa"/>
            <w:vAlign w:val="center"/>
          </w:tcPr>
          <w:p w14:paraId="5062A1FD" w14:textId="4B88101C" w:rsidR="00764345" w:rsidRPr="00C5387D" w:rsidRDefault="0077662E" w:rsidP="004B2012">
            <w:pPr>
              <w:spacing w:before="20" w:after="20"/>
              <w:rPr>
                <w:rFonts w:ascii="Calibri" w:hAnsi="Calibri" w:cs="Arial"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Vendas semi-elásticas</w:t>
            </w:r>
            <w:r w:rsidR="00D24473" w:rsidRPr="00C5387D">
              <w:rPr>
                <w:rFonts w:ascii="Calibri" w:hAnsi="Calibri" w:cs="Arial"/>
                <w:sz w:val="18"/>
                <w:szCs w:val="18"/>
              </w:rPr>
              <w:t>:</w:t>
            </w:r>
            <w:r w:rsidR="00764345" w:rsidRPr="00C5387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5387D">
              <w:rPr>
                <w:rFonts w:ascii="Calibri" w:hAnsi="Calibri" w:cs="Arial"/>
                <w:sz w:val="18"/>
                <w:szCs w:val="18"/>
              </w:rPr>
              <w:t>2</w:t>
            </w:r>
            <w:r w:rsidR="00764345" w:rsidRPr="00C5387D">
              <w:rPr>
                <w:rFonts w:ascii="Calibri" w:hAnsi="Calibri" w:cs="Arial"/>
                <w:sz w:val="18"/>
                <w:szCs w:val="18"/>
              </w:rPr>
              <w:t xml:space="preserve"> unidad</w:t>
            </w:r>
            <w:r w:rsidR="00963D32" w:rsidRPr="00C5387D">
              <w:rPr>
                <w:rFonts w:ascii="Calibri" w:hAnsi="Calibri" w:cs="Arial"/>
                <w:sz w:val="18"/>
                <w:szCs w:val="18"/>
              </w:rPr>
              <w:t xml:space="preserve"> de 10cm de ancho y 3m de largo </w:t>
            </w:r>
            <w:r w:rsidR="004B2012" w:rsidRPr="00B4405A">
              <w:rPr>
                <w:rFonts w:ascii="Calibri" w:hAnsi="Calibri" w:cs="Arial"/>
                <w:color w:val="FF0000"/>
                <w:sz w:val="18"/>
                <w:szCs w:val="18"/>
              </w:rPr>
              <w:t xml:space="preserve"> </w:t>
            </w:r>
            <w:r w:rsidR="00B4405A" w:rsidRPr="00B4405A">
              <w:rPr>
                <w:rFonts w:ascii="Calibri" w:hAnsi="Calibri" w:cs="Arial"/>
                <w:color w:val="FF0000"/>
                <w:szCs w:val="18"/>
              </w:rPr>
              <w:t>(</w:t>
            </w:r>
            <w:r w:rsidR="00B4405A" w:rsidRPr="00B4405A">
              <w:rPr>
                <w:rFonts w:ascii="Wide Latin" w:hAnsi="Wide Latin" w:cs="Arial"/>
                <w:color w:val="FF0000"/>
                <w:szCs w:val="18"/>
              </w:rPr>
              <w:t>!</w:t>
            </w:r>
            <w:r w:rsidR="00B4405A" w:rsidRPr="00B4405A">
              <w:rPr>
                <w:rFonts w:ascii="Calibri" w:hAnsi="Calibri" w:cs="Arial"/>
                <w:color w:val="FF0000"/>
                <w:szCs w:val="18"/>
              </w:rPr>
              <w:t>)</w:t>
            </w:r>
          </w:p>
        </w:tc>
        <w:tc>
          <w:tcPr>
            <w:tcW w:w="3646" w:type="dxa"/>
            <w:vAlign w:val="center"/>
          </w:tcPr>
          <w:p w14:paraId="5062A1FE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Fijación de curaciones de cortes. Inmovilizaciones temporales</w:t>
            </w:r>
          </w:p>
        </w:tc>
        <w:tc>
          <w:tcPr>
            <w:tcW w:w="3586" w:type="dxa"/>
            <w:vAlign w:val="center"/>
          </w:tcPr>
          <w:p w14:paraId="5062A1FF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Mantener en lugar fresco y seco.</w:t>
            </w:r>
          </w:p>
        </w:tc>
      </w:tr>
      <w:tr w:rsidR="00764345" w:rsidRPr="00C5387D" w14:paraId="5062A206" w14:textId="77777777" w:rsidTr="003F29B7">
        <w:trPr>
          <w:trHeight w:val="266"/>
          <w:jc w:val="center"/>
        </w:trPr>
        <w:tc>
          <w:tcPr>
            <w:tcW w:w="425" w:type="dxa"/>
            <w:vAlign w:val="center"/>
          </w:tcPr>
          <w:p w14:paraId="5062A201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5</w:t>
            </w:r>
          </w:p>
        </w:tc>
        <w:tc>
          <w:tcPr>
            <w:tcW w:w="3183" w:type="dxa"/>
            <w:vAlign w:val="center"/>
          </w:tcPr>
          <w:p w14:paraId="2A8C2E6C" w14:textId="77777777" w:rsidR="00C5387D" w:rsidRPr="00C5387D" w:rsidRDefault="00764345" w:rsidP="00D24473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Agua oxigenada de 10 V</w:t>
            </w:r>
            <w:r w:rsidR="00D24473"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5062A203" w14:textId="4D61B8A5" w:rsidR="00764345" w:rsidRPr="00C5387D" w:rsidRDefault="00764345" w:rsidP="00C5387D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sz w:val="18"/>
                <w:szCs w:val="18"/>
              </w:rPr>
              <w:t xml:space="preserve">1 </w:t>
            </w:r>
            <w:r w:rsidR="00C5387D" w:rsidRPr="00C5387D">
              <w:rPr>
                <w:rFonts w:ascii="Calibri" w:hAnsi="Calibri" w:cs="Arial"/>
                <w:sz w:val="18"/>
                <w:szCs w:val="18"/>
              </w:rPr>
              <w:t>recipiente de</w:t>
            </w:r>
            <w:r w:rsidRPr="00C5387D">
              <w:rPr>
                <w:rFonts w:ascii="Calibri" w:hAnsi="Calibri" w:cs="Arial"/>
                <w:sz w:val="18"/>
                <w:szCs w:val="18"/>
              </w:rPr>
              <w:t xml:space="preserve"> 100ml</w:t>
            </w:r>
          </w:p>
        </w:tc>
        <w:tc>
          <w:tcPr>
            <w:tcW w:w="3646" w:type="dxa"/>
            <w:vAlign w:val="center"/>
          </w:tcPr>
          <w:p w14:paraId="5062A204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Lavado y desinfección de heridas</w:t>
            </w:r>
          </w:p>
        </w:tc>
        <w:tc>
          <w:tcPr>
            <w:tcW w:w="3586" w:type="dxa"/>
            <w:vAlign w:val="center"/>
          </w:tcPr>
          <w:p w14:paraId="5062A205" w14:textId="266424EA" w:rsidR="00764345" w:rsidRPr="00C5387D" w:rsidRDefault="00764345" w:rsidP="00963D32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 xml:space="preserve">Mantener en lugar fresco y seco. </w:t>
            </w:r>
            <w:r w:rsidR="00963D32" w:rsidRPr="00C5387D">
              <w:rPr>
                <w:rFonts w:ascii="Calibri" w:hAnsi="Calibri" w:cs="Arial"/>
                <w:sz w:val="18"/>
                <w:szCs w:val="18"/>
                <w:lang w:val="es-UY"/>
              </w:rPr>
              <w:t>Control v</w:t>
            </w: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encimiento.</w:t>
            </w:r>
          </w:p>
        </w:tc>
      </w:tr>
      <w:tr w:rsidR="00764345" w:rsidRPr="00C5387D" w14:paraId="5062A20B" w14:textId="77777777" w:rsidTr="003F29B7">
        <w:trPr>
          <w:trHeight w:val="483"/>
          <w:jc w:val="center"/>
        </w:trPr>
        <w:tc>
          <w:tcPr>
            <w:tcW w:w="425" w:type="dxa"/>
            <w:vAlign w:val="center"/>
          </w:tcPr>
          <w:p w14:paraId="5062A207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6</w:t>
            </w:r>
          </w:p>
        </w:tc>
        <w:tc>
          <w:tcPr>
            <w:tcW w:w="3183" w:type="dxa"/>
            <w:vAlign w:val="center"/>
          </w:tcPr>
          <w:p w14:paraId="5062A208" w14:textId="0571054F" w:rsidR="00764345" w:rsidRPr="00C5387D" w:rsidRDefault="00764345" w:rsidP="00C5387D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Solución antiséptica externa</w:t>
            </w:r>
            <w:r w:rsidR="00D24473"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:  </w:t>
            </w:r>
            <w:r w:rsidR="00C5387D" w:rsidRPr="00C5387D">
              <w:rPr>
                <w:rFonts w:ascii="Calibri" w:hAnsi="Calibri" w:cs="Arial"/>
                <w:b/>
                <w:sz w:val="18"/>
                <w:szCs w:val="18"/>
              </w:rPr>
              <w:t>(</w:t>
            </w:r>
            <w:r w:rsidRPr="00C5387D">
              <w:rPr>
                <w:rFonts w:ascii="Calibri" w:hAnsi="Calibri" w:cs="Arial"/>
                <w:sz w:val="18"/>
                <w:szCs w:val="18"/>
              </w:rPr>
              <w:t xml:space="preserve">Yodofon)  - 1 </w:t>
            </w:r>
            <w:r w:rsidR="00C5387D" w:rsidRPr="00C5387D">
              <w:rPr>
                <w:rFonts w:ascii="Calibri" w:hAnsi="Calibri" w:cs="Arial"/>
                <w:sz w:val="18"/>
                <w:szCs w:val="18"/>
              </w:rPr>
              <w:t>recipiente</w:t>
            </w:r>
            <w:r w:rsidRPr="00C5387D">
              <w:rPr>
                <w:rFonts w:ascii="Calibri" w:hAnsi="Calibri" w:cs="Arial"/>
                <w:sz w:val="18"/>
                <w:szCs w:val="18"/>
              </w:rPr>
              <w:t xml:space="preserve"> 100ml</w:t>
            </w:r>
          </w:p>
        </w:tc>
        <w:tc>
          <w:tcPr>
            <w:tcW w:w="3646" w:type="dxa"/>
            <w:vAlign w:val="center"/>
          </w:tcPr>
          <w:p w14:paraId="5062A209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Lavado de heridas y desinfección local</w:t>
            </w:r>
          </w:p>
        </w:tc>
        <w:tc>
          <w:tcPr>
            <w:tcW w:w="3586" w:type="dxa"/>
            <w:vAlign w:val="center"/>
          </w:tcPr>
          <w:p w14:paraId="5062A20A" w14:textId="012386E9" w:rsidR="00764345" w:rsidRPr="00471C74" w:rsidRDefault="00764345" w:rsidP="00963D32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6"/>
                <w:szCs w:val="18"/>
                <w:lang w:val="es-UY"/>
              </w:rPr>
            </w:pPr>
            <w:r w:rsidRPr="00471C74">
              <w:rPr>
                <w:rFonts w:ascii="Calibri" w:hAnsi="Calibri" w:cs="Arial"/>
                <w:sz w:val="16"/>
                <w:szCs w:val="18"/>
                <w:lang w:val="es-UY"/>
              </w:rPr>
              <w:t xml:space="preserve">Mantener en lugar fresco y seco. </w:t>
            </w:r>
            <w:r w:rsidR="00963D32" w:rsidRPr="00471C74">
              <w:rPr>
                <w:rFonts w:ascii="Calibri" w:hAnsi="Calibri" w:cs="Arial"/>
                <w:sz w:val="16"/>
                <w:szCs w:val="18"/>
                <w:lang w:val="es-UY"/>
              </w:rPr>
              <w:t>Control v</w:t>
            </w:r>
            <w:r w:rsidRPr="00471C74">
              <w:rPr>
                <w:rFonts w:ascii="Calibri" w:hAnsi="Calibri" w:cs="Arial"/>
                <w:sz w:val="16"/>
                <w:szCs w:val="18"/>
                <w:lang w:val="es-UY"/>
              </w:rPr>
              <w:t>encimiento. Si se usa productos con Yodo, verificar que el usuario no presente sensibilidad a este componente.</w:t>
            </w:r>
          </w:p>
        </w:tc>
      </w:tr>
      <w:tr w:rsidR="00764345" w:rsidRPr="00C5387D" w14:paraId="5062A210" w14:textId="77777777" w:rsidTr="003F29B7">
        <w:trPr>
          <w:trHeight w:val="606"/>
          <w:jc w:val="center"/>
        </w:trPr>
        <w:tc>
          <w:tcPr>
            <w:tcW w:w="425" w:type="dxa"/>
            <w:vAlign w:val="center"/>
          </w:tcPr>
          <w:p w14:paraId="5062A20C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7</w:t>
            </w:r>
          </w:p>
        </w:tc>
        <w:tc>
          <w:tcPr>
            <w:tcW w:w="3183" w:type="dxa"/>
            <w:vAlign w:val="center"/>
          </w:tcPr>
          <w:p w14:paraId="5BE54931" w14:textId="77777777" w:rsidR="00C5387D" w:rsidRPr="00C5387D" w:rsidRDefault="00764345" w:rsidP="00027242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Apósitos para quemaduras</w:t>
            </w:r>
            <w:r w:rsidR="00027242"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5062A20D" w14:textId="0635BE10" w:rsidR="00764345" w:rsidRPr="00C5387D" w:rsidRDefault="00764345" w:rsidP="00027242">
            <w:pPr>
              <w:spacing w:before="20" w:after="20"/>
              <w:rPr>
                <w:rFonts w:ascii="Calibri" w:hAnsi="Calibri" w:cs="Arial"/>
                <w:sz w:val="18"/>
                <w:szCs w:val="18"/>
              </w:rPr>
            </w:pPr>
            <w:r w:rsidRPr="00C5387D">
              <w:rPr>
                <w:rFonts w:ascii="Calibri" w:hAnsi="Calibri" w:cs="Arial"/>
                <w:sz w:val="18"/>
                <w:szCs w:val="18"/>
              </w:rPr>
              <w:t>1 paquete</w:t>
            </w:r>
          </w:p>
        </w:tc>
        <w:tc>
          <w:tcPr>
            <w:tcW w:w="3646" w:type="dxa"/>
            <w:vAlign w:val="center"/>
          </w:tcPr>
          <w:p w14:paraId="5062A20E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Quemaduras por agentes físicos (radiaciones solares, agua caliente,contacto con superficies metálicas con elevadas temperaturas, etc.)</w:t>
            </w:r>
          </w:p>
        </w:tc>
        <w:tc>
          <w:tcPr>
            <w:tcW w:w="3586" w:type="dxa"/>
            <w:vAlign w:val="center"/>
          </w:tcPr>
          <w:p w14:paraId="5062A20F" w14:textId="0C1311EB" w:rsidR="00764345" w:rsidRPr="00471C74" w:rsidRDefault="00764345" w:rsidP="00963D32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color w:val="FF0000"/>
                <w:sz w:val="16"/>
                <w:szCs w:val="18"/>
                <w:lang w:val="es-UY"/>
              </w:rPr>
            </w:pPr>
            <w:r w:rsidRPr="00471C74">
              <w:rPr>
                <w:rFonts w:ascii="Calibri" w:hAnsi="Calibri" w:cs="Arial"/>
                <w:sz w:val="16"/>
                <w:szCs w:val="18"/>
                <w:lang w:val="es-UY"/>
              </w:rPr>
              <w:t xml:space="preserve">Mantener en lugar fresco y seco. </w:t>
            </w:r>
            <w:r w:rsidR="00963D32" w:rsidRPr="00471C74">
              <w:rPr>
                <w:rFonts w:ascii="Calibri" w:hAnsi="Calibri" w:cs="Arial"/>
                <w:sz w:val="16"/>
                <w:szCs w:val="18"/>
                <w:lang w:val="es-UY"/>
              </w:rPr>
              <w:t>Control  v</w:t>
            </w:r>
            <w:r w:rsidRPr="00471C74">
              <w:rPr>
                <w:rFonts w:ascii="Calibri" w:hAnsi="Calibri" w:cs="Arial"/>
                <w:sz w:val="16"/>
                <w:szCs w:val="18"/>
                <w:lang w:val="es-UY"/>
              </w:rPr>
              <w:t>encimiento. No usar en quemaduras químicas. Verificar que el usuario no presente sensibilidad a los componentes (propóleos o antibióticos).</w:t>
            </w:r>
          </w:p>
        </w:tc>
      </w:tr>
      <w:tr w:rsidR="00764345" w:rsidRPr="00C5387D" w14:paraId="5062A215" w14:textId="77777777" w:rsidTr="004F5B03">
        <w:trPr>
          <w:trHeight w:val="385"/>
          <w:jc w:val="center"/>
        </w:trPr>
        <w:tc>
          <w:tcPr>
            <w:tcW w:w="425" w:type="dxa"/>
            <w:vAlign w:val="center"/>
          </w:tcPr>
          <w:p w14:paraId="5062A211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8</w:t>
            </w:r>
          </w:p>
        </w:tc>
        <w:tc>
          <w:tcPr>
            <w:tcW w:w="3183" w:type="dxa"/>
            <w:vAlign w:val="center"/>
          </w:tcPr>
          <w:p w14:paraId="5062A212" w14:textId="69DC45FC" w:rsidR="00764345" w:rsidRPr="00C5387D" w:rsidRDefault="00764345" w:rsidP="00E85857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Jabón neutro</w:t>
            </w:r>
            <w:r w:rsidR="00E85857"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  <w:r w:rsidRPr="00C5387D">
              <w:rPr>
                <w:rFonts w:ascii="Calibri" w:hAnsi="Calibri" w:cs="Arial"/>
                <w:sz w:val="18"/>
                <w:szCs w:val="18"/>
              </w:rPr>
              <w:t>1 unidad</w:t>
            </w:r>
          </w:p>
        </w:tc>
        <w:tc>
          <w:tcPr>
            <w:tcW w:w="3646" w:type="dxa"/>
            <w:vAlign w:val="center"/>
          </w:tcPr>
          <w:p w14:paraId="5062A213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Asepsia y limpieza de heridas en general</w:t>
            </w:r>
          </w:p>
        </w:tc>
        <w:tc>
          <w:tcPr>
            <w:tcW w:w="3586" w:type="dxa"/>
            <w:vAlign w:val="center"/>
          </w:tcPr>
          <w:p w14:paraId="5062A214" w14:textId="79F0D7F3" w:rsidR="00764345" w:rsidRPr="00C5387D" w:rsidRDefault="0077662E" w:rsidP="00764345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Evitar resecamiento</w:t>
            </w:r>
            <w:r w:rsidR="00764345" w:rsidRPr="00C5387D">
              <w:rPr>
                <w:rFonts w:ascii="Calibri" w:hAnsi="Calibri" w:cs="Arial"/>
                <w:sz w:val="18"/>
                <w:szCs w:val="18"/>
                <w:lang w:val="es-UY"/>
              </w:rPr>
              <w:t>.</w:t>
            </w:r>
          </w:p>
        </w:tc>
      </w:tr>
      <w:tr w:rsidR="00764345" w:rsidRPr="00C5387D" w14:paraId="5062A21A" w14:textId="77777777" w:rsidTr="003F29B7">
        <w:trPr>
          <w:trHeight w:val="490"/>
          <w:jc w:val="center"/>
        </w:trPr>
        <w:tc>
          <w:tcPr>
            <w:tcW w:w="425" w:type="dxa"/>
            <w:vAlign w:val="center"/>
          </w:tcPr>
          <w:p w14:paraId="5062A216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9</w:t>
            </w:r>
          </w:p>
        </w:tc>
        <w:tc>
          <w:tcPr>
            <w:tcW w:w="3183" w:type="dxa"/>
            <w:vAlign w:val="center"/>
          </w:tcPr>
          <w:p w14:paraId="5062A217" w14:textId="7339FA05" w:rsidR="00764345" w:rsidRPr="00C5387D" w:rsidRDefault="00764345" w:rsidP="00E85857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Pomadas analgésicas musculares</w:t>
            </w:r>
            <w:r w:rsidR="00E85857"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  <w:r w:rsidRPr="00C5387D">
              <w:rPr>
                <w:rFonts w:ascii="Calibri" w:hAnsi="Calibri" w:cs="Arial"/>
                <w:sz w:val="18"/>
                <w:szCs w:val="18"/>
              </w:rPr>
              <w:t>1 unidad</w:t>
            </w:r>
          </w:p>
        </w:tc>
        <w:tc>
          <w:tcPr>
            <w:tcW w:w="3646" w:type="dxa"/>
            <w:vAlign w:val="center"/>
          </w:tcPr>
          <w:p w14:paraId="5062A218" w14:textId="77777777" w:rsidR="00764345" w:rsidRPr="00C5387D" w:rsidRDefault="00764345" w:rsidP="00764345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Uso tópico en traumatismos, contusiones, esquinces, contracturas musculares, lumbalgias, etc.</w:t>
            </w:r>
          </w:p>
        </w:tc>
        <w:tc>
          <w:tcPr>
            <w:tcW w:w="3586" w:type="dxa"/>
            <w:vAlign w:val="center"/>
          </w:tcPr>
          <w:p w14:paraId="5062A219" w14:textId="5EA6A223" w:rsidR="00764345" w:rsidRPr="00471C74" w:rsidRDefault="00764345" w:rsidP="00963D32">
            <w:pPr>
              <w:pStyle w:val="Blockquote"/>
              <w:spacing w:before="20" w:after="20"/>
              <w:ind w:left="0" w:right="0"/>
              <w:rPr>
                <w:rFonts w:ascii="Calibri" w:hAnsi="Calibri" w:cs="Arial"/>
                <w:sz w:val="16"/>
                <w:szCs w:val="18"/>
                <w:lang w:val="es-UY"/>
              </w:rPr>
            </w:pPr>
            <w:r w:rsidRPr="00471C74">
              <w:rPr>
                <w:rFonts w:ascii="Calibri" w:hAnsi="Calibri" w:cs="Arial"/>
                <w:sz w:val="16"/>
                <w:szCs w:val="18"/>
                <w:lang w:val="es-UY"/>
              </w:rPr>
              <w:t xml:space="preserve">Mantener en lugar fresco y seco. </w:t>
            </w:r>
            <w:r w:rsidR="00963D32" w:rsidRPr="00471C74">
              <w:rPr>
                <w:rFonts w:ascii="Calibri" w:hAnsi="Calibri" w:cs="Arial"/>
                <w:sz w:val="16"/>
                <w:szCs w:val="18"/>
                <w:lang w:val="es-UY"/>
              </w:rPr>
              <w:t>Control</w:t>
            </w:r>
            <w:r w:rsidRPr="00471C74">
              <w:rPr>
                <w:rFonts w:ascii="Calibri" w:hAnsi="Calibri" w:cs="Arial"/>
                <w:sz w:val="16"/>
                <w:szCs w:val="18"/>
                <w:lang w:val="es-UY"/>
              </w:rPr>
              <w:t xml:space="preserve"> vencimiento. Verificar que el usuario no presente sensibilidad a los componentes. No usar sobre mucosas o heridas abiertas.</w:t>
            </w:r>
          </w:p>
        </w:tc>
      </w:tr>
      <w:tr w:rsidR="00764345" w:rsidRPr="00C5387D" w14:paraId="5062A21F" w14:textId="77777777" w:rsidTr="003F29B7">
        <w:trPr>
          <w:trHeight w:val="483"/>
          <w:jc w:val="center"/>
        </w:trPr>
        <w:tc>
          <w:tcPr>
            <w:tcW w:w="425" w:type="dxa"/>
            <w:vAlign w:val="center"/>
          </w:tcPr>
          <w:p w14:paraId="5062A21B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10</w:t>
            </w:r>
          </w:p>
        </w:tc>
        <w:tc>
          <w:tcPr>
            <w:tcW w:w="3183" w:type="dxa"/>
            <w:vAlign w:val="center"/>
          </w:tcPr>
          <w:p w14:paraId="5062A21C" w14:textId="26F0385F" w:rsidR="00764345" w:rsidRPr="00C5387D" w:rsidRDefault="00764345" w:rsidP="00C5387D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Analgésicos orales </w:t>
            </w:r>
            <w:r w:rsidR="00C5387D" w:rsidRPr="00C5387D">
              <w:rPr>
                <w:rFonts w:ascii="Calibri" w:hAnsi="Calibri" w:cs="Arial"/>
                <w:b/>
                <w:sz w:val="18"/>
                <w:szCs w:val="18"/>
              </w:rPr>
              <w:t>con</w:t>
            </w:r>
            <w:r w:rsidR="00E85857" w:rsidRPr="00C5387D">
              <w:rPr>
                <w:rFonts w:ascii="Calibri" w:hAnsi="Calibri" w:cs="Arial"/>
                <w:b/>
                <w:sz w:val="18"/>
                <w:szCs w:val="18"/>
              </w:rPr>
              <w:t>:</w:t>
            </w:r>
            <w:r w:rsidR="00D24473"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C5387D">
              <w:rPr>
                <w:rFonts w:ascii="Calibri" w:hAnsi="Calibri" w:cs="Arial"/>
                <w:sz w:val="18"/>
                <w:szCs w:val="18"/>
              </w:rPr>
              <w:t xml:space="preserve"> 1 blister</w:t>
            </w:r>
            <w:r w:rsidR="00DC1E62" w:rsidRPr="00C5387D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3646" w:type="dxa"/>
            <w:vAlign w:val="center"/>
          </w:tcPr>
          <w:p w14:paraId="5062A21D" w14:textId="77777777" w:rsidR="00764345" w:rsidRPr="00C5387D" w:rsidRDefault="00764345" w:rsidP="00764345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Dolores de diferente etiología, cuadros de impregnación viral, fiebre, cefaleas (dolor de cabeza), contracturas musculares, etc.</w:t>
            </w:r>
          </w:p>
        </w:tc>
        <w:tc>
          <w:tcPr>
            <w:tcW w:w="3586" w:type="dxa"/>
            <w:vAlign w:val="center"/>
          </w:tcPr>
          <w:p w14:paraId="5062A21E" w14:textId="40067FAE" w:rsidR="00764345" w:rsidRPr="00C5387D" w:rsidRDefault="00764345" w:rsidP="00963D32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Mantener en lugar fresco y seco. Controlar vencimiento</w:t>
            </w:r>
            <w:r w:rsidR="00033C14" w:rsidRPr="00C5387D">
              <w:rPr>
                <w:rFonts w:ascii="Calibri" w:hAnsi="Calibri" w:cs="Arial"/>
                <w:sz w:val="18"/>
                <w:szCs w:val="18"/>
                <w:lang w:val="es-UY"/>
              </w:rPr>
              <w:t>.</w:t>
            </w:r>
            <w:r w:rsidR="00B86856" w:rsidRPr="00C5387D">
              <w:rPr>
                <w:rFonts w:ascii="Calibri" w:hAnsi="Calibri" w:cs="Arial"/>
                <w:sz w:val="18"/>
                <w:szCs w:val="18"/>
                <w:u w:val="single"/>
                <w:lang w:val="es-UY"/>
              </w:rPr>
              <w:t xml:space="preserve">Utilizar únicamente </w:t>
            </w:r>
            <w:r w:rsidR="00033C14" w:rsidRPr="00C5387D">
              <w:rPr>
                <w:rFonts w:ascii="Calibri" w:hAnsi="Calibri" w:cs="Arial"/>
                <w:sz w:val="18"/>
                <w:szCs w:val="18"/>
                <w:u w:val="single"/>
                <w:lang w:val="es-UY"/>
              </w:rPr>
              <w:t xml:space="preserve"> analgésicos que contengan </w:t>
            </w:r>
            <w:r w:rsidR="00DC1E62" w:rsidRPr="00C5387D">
              <w:rPr>
                <w:rFonts w:ascii="Calibri" w:hAnsi="Calibri" w:cs="Arial"/>
                <w:b/>
                <w:sz w:val="18"/>
                <w:szCs w:val="18"/>
                <w:u w:val="single"/>
                <w:lang w:val="es-UY"/>
              </w:rPr>
              <w:t xml:space="preserve"> Paracetamol</w:t>
            </w:r>
            <w:r w:rsidR="00DC1E62" w:rsidRPr="00C5387D">
              <w:rPr>
                <w:rFonts w:ascii="Calibri" w:hAnsi="Calibri" w:cs="Arial"/>
                <w:b/>
                <w:sz w:val="18"/>
                <w:szCs w:val="18"/>
                <w:lang w:val="es-UY"/>
              </w:rPr>
              <w:t>.</w:t>
            </w:r>
            <w:r w:rsidR="00DC1E62" w:rsidRPr="00C5387D">
              <w:rPr>
                <w:rFonts w:ascii="Calibri" w:hAnsi="Calibri" w:cs="Arial"/>
                <w:sz w:val="18"/>
                <w:szCs w:val="18"/>
                <w:lang w:val="es-UY"/>
              </w:rPr>
              <w:t xml:space="preserve"> </w:t>
            </w:r>
          </w:p>
        </w:tc>
      </w:tr>
      <w:tr w:rsidR="00764345" w:rsidRPr="00C5387D" w14:paraId="5062A225" w14:textId="77777777" w:rsidTr="003F29B7">
        <w:trPr>
          <w:trHeight w:val="367"/>
          <w:jc w:val="center"/>
        </w:trPr>
        <w:tc>
          <w:tcPr>
            <w:tcW w:w="425" w:type="dxa"/>
            <w:vAlign w:val="center"/>
          </w:tcPr>
          <w:p w14:paraId="5062A220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11</w:t>
            </w:r>
          </w:p>
        </w:tc>
        <w:tc>
          <w:tcPr>
            <w:tcW w:w="3183" w:type="dxa"/>
            <w:vAlign w:val="center"/>
          </w:tcPr>
          <w:p w14:paraId="5062A222" w14:textId="1D4E7170" w:rsidR="00764345" w:rsidRPr="00C5387D" w:rsidRDefault="00764345" w:rsidP="00027242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Tijera con punta roma</w:t>
            </w:r>
            <w:r w:rsidR="00D24473"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027242"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  <w:r w:rsidRPr="00C5387D">
              <w:rPr>
                <w:rFonts w:ascii="Calibri" w:hAnsi="Calibri" w:cs="Arial"/>
                <w:sz w:val="18"/>
                <w:szCs w:val="18"/>
              </w:rPr>
              <w:t>1 unidad</w:t>
            </w:r>
          </w:p>
        </w:tc>
        <w:tc>
          <w:tcPr>
            <w:tcW w:w="3646" w:type="dxa"/>
            <w:vAlign w:val="center"/>
          </w:tcPr>
          <w:p w14:paraId="5062A223" w14:textId="77777777" w:rsidR="00764345" w:rsidRPr="00C5387D" w:rsidRDefault="00764345" w:rsidP="00764345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Acceso rápido a heridas mediante corte de la vestimenta. Corte de leucoplast.</w:t>
            </w:r>
          </w:p>
        </w:tc>
        <w:tc>
          <w:tcPr>
            <w:tcW w:w="3586" w:type="dxa"/>
            <w:vAlign w:val="center"/>
          </w:tcPr>
          <w:p w14:paraId="5062A224" w14:textId="77777777" w:rsidR="00764345" w:rsidRPr="00C5387D" w:rsidRDefault="00764345" w:rsidP="00764345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Sin mantenimiento especifico.</w:t>
            </w:r>
          </w:p>
        </w:tc>
      </w:tr>
      <w:tr w:rsidR="00764345" w:rsidRPr="00C5387D" w14:paraId="5062A22A" w14:textId="77777777" w:rsidTr="003F29B7">
        <w:trPr>
          <w:trHeight w:val="381"/>
          <w:jc w:val="center"/>
        </w:trPr>
        <w:tc>
          <w:tcPr>
            <w:tcW w:w="425" w:type="dxa"/>
            <w:vAlign w:val="center"/>
          </w:tcPr>
          <w:p w14:paraId="5062A226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12</w:t>
            </w:r>
          </w:p>
        </w:tc>
        <w:tc>
          <w:tcPr>
            <w:tcW w:w="3183" w:type="dxa"/>
            <w:vAlign w:val="center"/>
          </w:tcPr>
          <w:p w14:paraId="5062A227" w14:textId="68AF6163" w:rsidR="00764345" w:rsidRPr="00C5387D" w:rsidRDefault="00764345" w:rsidP="00027242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Antialérgicos</w:t>
            </w:r>
            <w:r w:rsidR="00027242"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  <w:r w:rsidRPr="00C5387D">
              <w:rPr>
                <w:rFonts w:ascii="Calibri" w:hAnsi="Calibri" w:cs="Arial"/>
                <w:sz w:val="18"/>
                <w:szCs w:val="18"/>
              </w:rPr>
              <w:t xml:space="preserve"> 1 blister</w:t>
            </w:r>
          </w:p>
        </w:tc>
        <w:tc>
          <w:tcPr>
            <w:tcW w:w="3646" w:type="dxa"/>
            <w:vAlign w:val="center"/>
          </w:tcPr>
          <w:p w14:paraId="5062A228" w14:textId="77777777" w:rsidR="00764345" w:rsidRPr="00C5387D" w:rsidRDefault="00764345" w:rsidP="00764345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Rinitis alérgica, resfríos, cuadros gripales, tratamiento específico en caso de picaduras de insectos, etc.</w:t>
            </w:r>
          </w:p>
        </w:tc>
        <w:tc>
          <w:tcPr>
            <w:tcW w:w="3586" w:type="dxa"/>
            <w:vAlign w:val="center"/>
          </w:tcPr>
          <w:p w14:paraId="5062A229" w14:textId="02C01EF3" w:rsidR="00764345" w:rsidRPr="00471C74" w:rsidRDefault="00764345" w:rsidP="00963D32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6"/>
                <w:szCs w:val="18"/>
                <w:lang w:val="es-UY"/>
              </w:rPr>
            </w:pPr>
            <w:r w:rsidRPr="00471C74">
              <w:rPr>
                <w:rFonts w:ascii="Calibri" w:hAnsi="Calibri" w:cs="Arial"/>
                <w:sz w:val="16"/>
                <w:szCs w:val="18"/>
                <w:lang w:val="es-UY"/>
              </w:rPr>
              <w:t>Mantener e</w:t>
            </w:r>
            <w:r w:rsidR="00963D32" w:rsidRPr="00471C74">
              <w:rPr>
                <w:rFonts w:ascii="Calibri" w:hAnsi="Calibri" w:cs="Arial"/>
                <w:sz w:val="16"/>
                <w:szCs w:val="18"/>
                <w:lang w:val="es-UY"/>
              </w:rPr>
              <w:t>n lugar fresco y seco. Control</w:t>
            </w:r>
            <w:r w:rsidRPr="00471C74">
              <w:rPr>
                <w:rFonts w:ascii="Calibri" w:hAnsi="Calibri" w:cs="Arial"/>
                <w:sz w:val="16"/>
                <w:szCs w:val="18"/>
                <w:lang w:val="es-UY"/>
              </w:rPr>
              <w:t xml:space="preserve">  vencimiento</w:t>
            </w:r>
            <w:r w:rsidRPr="00471C74">
              <w:rPr>
                <w:rFonts w:ascii="Calibri" w:hAnsi="Calibri" w:cs="Arial"/>
                <w:b/>
                <w:sz w:val="16"/>
                <w:szCs w:val="18"/>
                <w:lang w:val="es-UY"/>
              </w:rPr>
              <w:t xml:space="preserve">. </w:t>
            </w:r>
            <w:r w:rsidR="00033C14" w:rsidRPr="00471C74">
              <w:rPr>
                <w:rFonts w:ascii="Calibri" w:hAnsi="Calibri" w:cs="Arial"/>
                <w:sz w:val="16"/>
                <w:szCs w:val="18"/>
                <w:u w:val="single"/>
                <w:lang w:val="es-UY"/>
              </w:rPr>
              <w:t xml:space="preserve">Solo usar  antialergicos que contengan </w:t>
            </w:r>
            <w:r w:rsidR="00033C14" w:rsidRPr="00471C74">
              <w:rPr>
                <w:rFonts w:ascii="Calibri" w:hAnsi="Calibri" w:cs="Arial"/>
                <w:b/>
                <w:sz w:val="16"/>
                <w:szCs w:val="18"/>
                <w:u w:val="single"/>
                <w:lang w:val="es-UY"/>
              </w:rPr>
              <w:t xml:space="preserve"> </w:t>
            </w:r>
            <w:r w:rsidR="00DC1E62" w:rsidRPr="00471C74">
              <w:rPr>
                <w:rFonts w:ascii="Calibri" w:hAnsi="Calibri" w:cs="Arial"/>
                <w:b/>
                <w:sz w:val="16"/>
                <w:szCs w:val="18"/>
                <w:u w:val="single"/>
                <w:lang w:val="es-UY"/>
              </w:rPr>
              <w:t>Loratadina</w:t>
            </w:r>
            <w:r w:rsidR="00DC1E62" w:rsidRPr="00471C74">
              <w:rPr>
                <w:rFonts w:ascii="Calibri" w:hAnsi="Calibri" w:cs="Arial"/>
                <w:sz w:val="16"/>
                <w:szCs w:val="18"/>
                <w:u w:val="single"/>
                <w:lang w:val="es-UY"/>
              </w:rPr>
              <w:t>.</w:t>
            </w:r>
          </w:p>
        </w:tc>
      </w:tr>
      <w:tr w:rsidR="00764345" w:rsidRPr="00C5387D" w14:paraId="5062A22F" w14:textId="77777777" w:rsidTr="003F29B7">
        <w:trPr>
          <w:trHeight w:val="250"/>
          <w:jc w:val="center"/>
        </w:trPr>
        <w:tc>
          <w:tcPr>
            <w:tcW w:w="425" w:type="dxa"/>
            <w:vAlign w:val="center"/>
          </w:tcPr>
          <w:p w14:paraId="5062A22B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13</w:t>
            </w:r>
          </w:p>
        </w:tc>
        <w:tc>
          <w:tcPr>
            <w:tcW w:w="3183" w:type="dxa"/>
            <w:vAlign w:val="center"/>
          </w:tcPr>
          <w:p w14:paraId="5062A22C" w14:textId="2264E2C2" w:rsidR="00764345" w:rsidRPr="00C5387D" w:rsidRDefault="00764345" w:rsidP="00027242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Guantes de látex</w:t>
            </w:r>
            <w:r w:rsidR="00027242"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  <w:r w:rsidRPr="00C5387D">
              <w:rPr>
                <w:rFonts w:ascii="Calibri" w:hAnsi="Calibri" w:cs="Arial"/>
                <w:sz w:val="18"/>
                <w:szCs w:val="18"/>
              </w:rPr>
              <w:t>2 pares</w:t>
            </w:r>
          </w:p>
        </w:tc>
        <w:tc>
          <w:tcPr>
            <w:tcW w:w="3646" w:type="dxa"/>
            <w:vAlign w:val="center"/>
          </w:tcPr>
          <w:p w14:paraId="5062A22D" w14:textId="77777777" w:rsidR="00764345" w:rsidRPr="00C5387D" w:rsidRDefault="00764345" w:rsidP="00764345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Obligatorios en el manejo de víctimas de accidentes y/o heridas</w:t>
            </w:r>
          </w:p>
        </w:tc>
        <w:tc>
          <w:tcPr>
            <w:tcW w:w="3586" w:type="dxa"/>
            <w:vAlign w:val="center"/>
          </w:tcPr>
          <w:p w14:paraId="5062A22E" w14:textId="77777777" w:rsidR="00764345" w:rsidRPr="00C5387D" w:rsidRDefault="00764345" w:rsidP="00764345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Mantener en lugar fresco y seco.</w:t>
            </w:r>
          </w:p>
        </w:tc>
      </w:tr>
      <w:tr w:rsidR="00764345" w:rsidRPr="00C5387D" w14:paraId="5062A234" w14:textId="77777777" w:rsidTr="004F5B03">
        <w:trPr>
          <w:trHeight w:val="383"/>
          <w:jc w:val="center"/>
        </w:trPr>
        <w:tc>
          <w:tcPr>
            <w:tcW w:w="425" w:type="dxa"/>
            <w:vAlign w:val="center"/>
          </w:tcPr>
          <w:p w14:paraId="5062A230" w14:textId="77777777" w:rsidR="00764345" w:rsidRPr="00C5387D" w:rsidRDefault="00764345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14</w:t>
            </w:r>
          </w:p>
        </w:tc>
        <w:tc>
          <w:tcPr>
            <w:tcW w:w="3183" w:type="dxa"/>
            <w:vAlign w:val="center"/>
          </w:tcPr>
          <w:p w14:paraId="5062A231" w14:textId="6D8749C7" w:rsidR="00764345" w:rsidRPr="00C5387D" w:rsidRDefault="00764345" w:rsidP="00027242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Tablilla o Férula</w:t>
            </w:r>
            <w:r w:rsidR="00027242" w:rsidRPr="00C5387D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  <w:r w:rsidRPr="00C5387D">
              <w:rPr>
                <w:rFonts w:ascii="Calibri" w:hAnsi="Calibri" w:cs="Arial"/>
                <w:sz w:val="18"/>
                <w:szCs w:val="18"/>
              </w:rPr>
              <w:t>1unidad</w:t>
            </w:r>
          </w:p>
        </w:tc>
        <w:tc>
          <w:tcPr>
            <w:tcW w:w="3646" w:type="dxa"/>
            <w:vAlign w:val="center"/>
          </w:tcPr>
          <w:p w14:paraId="5062A232" w14:textId="77777777" w:rsidR="00764345" w:rsidRPr="00C5387D" w:rsidRDefault="00764345" w:rsidP="00764345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Inmovilización de fracturas</w:t>
            </w:r>
          </w:p>
        </w:tc>
        <w:tc>
          <w:tcPr>
            <w:tcW w:w="3586" w:type="dxa"/>
            <w:vAlign w:val="center"/>
          </w:tcPr>
          <w:p w14:paraId="5062A233" w14:textId="77777777" w:rsidR="00764345" w:rsidRPr="00C5387D" w:rsidRDefault="00764345" w:rsidP="00764345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Sin mantenimiento especifico.</w:t>
            </w:r>
          </w:p>
        </w:tc>
      </w:tr>
      <w:tr w:rsidR="00DC1E62" w:rsidRPr="00C5387D" w14:paraId="281C72B5" w14:textId="77777777" w:rsidTr="003F29B7">
        <w:trPr>
          <w:trHeight w:val="250"/>
          <w:jc w:val="center"/>
        </w:trPr>
        <w:tc>
          <w:tcPr>
            <w:tcW w:w="425" w:type="dxa"/>
            <w:vAlign w:val="center"/>
          </w:tcPr>
          <w:p w14:paraId="644E26C3" w14:textId="666945D8" w:rsidR="00DC1E62" w:rsidRPr="00C5387D" w:rsidRDefault="00DC1E62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15</w:t>
            </w:r>
          </w:p>
        </w:tc>
        <w:tc>
          <w:tcPr>
            <w:tcW w:w="3183" w:type="dxa"/>
            <w:vAlign w:val="center"/>
          </w:tcPr>
          <w:p w14:paraId="2531F3CA" w14:textId="5050C0A0" w:rsidR="00DC1E62" w:rsidRPr="00C5387D" w:rsidRDefault="00DC1E62" w:rsidP="00764345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Suero fisiológico</w:t>
            </w:r>
          </w:p>
        </w:tc>
        <w:tc>
          <w:tcPr>
            <w:tcW w:w="3646" w:type="dxa"/>
            <w:vAlign w:val="center"/>
          </w:tcPr>
          <w:p w14:paraId="086243E9" w14:textId="4CC1AC41" w:rsidR="00DC1E62" w:rsidRPr="00C5387D" w:rsidRDefault="00DC1E62" w:rsidP="00764345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Lavado de heridas y desinfección local</w:t>
            </w:r>
          </w:p>
        </w:tc>
        <w:tc>
          <w:tcPr>
            <w:tcW w:w="3586" w:type="dxa"/>
            <w:vAlign w:val="center"/>
          </w:tcPr>
          <w:p w14:paraId="3CD3E59C" w14:textId="63DF937E" w:rsidR="00DC1E62" w:rsidRPr="00C5387D" w:rsidRDefault="00DC1E62" w:rsidP="00963D32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Mantener en lugar fresco y seco. Controlar vencimiento.</w:t>
            </w:r>
          </w:p>
        </w:tc>
      </w:tr>
      <w:tr w:rsidR="00B86856" w:rsidRPr="00C5387D" w14:paraId="58CE72CA" w14:textId="77777777" w:rsidTr="003F29B7">
        <w:trPr>
          <w:trHeight w:val="396"/>
          <w:jc w:val="center"/>
        </w:trPr>
        <w:tc>
          <w:tcPr>
            <w:tcW w:w="425" w:type="dxa"/>
            <w:vAlign w:val="center"/>
          </w:tcPr>
          <w:p w14:paraId="14B7E6BC" w14:textId="31410D55" w:rsidR="00B86856" w:rsidRPr="00C5387D" w:rsidRDefault="00B86856" w:rsidP="00764345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16</w:t>
            </w:r>
          </w:p>
        </w:tc>
        <w:tc>
          <w:tcPr>
            <w:tcW w:w="3183" w:type="dxa"/>
            <w:vAlign w:val="center"/>
          </w:tcPr>
          <w:p w14:paraId="6E1B7497" w14:textId="05D8A008" w:rsidR="00B86856" w:rsidRPr="00C5387D" w:rsidRDefault="00B86856" w:rsidP="00963D32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  <w:lang w:val="es-MX"/>
              </w:rPr>
              <w:t>Protector Solar</w:t>
            </w:r>
            <w:r w:rsidR="0077662E" w:rsidRPr="00C5387D">
              <w:rPr>
                <w:rFonts w:ascii="Calibri" w:hAnsi="Calibri" w:cs="Arial"/>
                <w:b/>
                <w:sz w:val="18"/>
                <w:szCs w:val="18"/>
                <w:lang w:val="es-MX"/>
              </w:rPr>
              <w:t xml:space="preserve"> y Repelente contra insectos</w:t>
            </w:r>
            <w:r w:rsidR="00963D32" w:rsidRPr="00C5387D">
              <w:rPr>
                <w:rFonts w:ascii="Calibri" w:hAnsi="Calibri" w:cs="Arial"/>
                <w:b/>
                <w:sz w:val="18"/>
                <w:szCs w:val="18"/>
                <w:lang w:val="es-MX"/>
              </w:rPr>
              <w:t xml:space="preserve">: </w:t>
            </w:r>
            <w:r w:rsidR="00D24473" w:rsidRPr="00C5387D">
              <w:rPr>
                <w:rFonts w:ascii="Calibri" w:hAnsi="Calibri" w:cs="Arial"/>
                <w:sz w:val="18"/>
                <w:szCs w:val="18"/>
                <w:lang w:val="es-MX"/>
              </w:rPr>
              <w:t>D</w:t>
            </w:r>
            <w:r w:rsidRPr="00C5387D">
              <w:rPr>
                <w:rFonts w:ascii="Calibri" w:hAnsi="Calibri" w:cs="Arial"/>
                <w:sz w:val="18"/>
                <w:szCs w:val="18"/>
                <w:lang w:val="es-MX"/>
              </w:rPr>
              <w:t>isponibilidad suficiente por frente de trabajo</w:t>
            </w:r>
            <w:r w:rsidR="00963D32" w:rsidRPr="00C5387D">
              <w:rPr>
                <w:rFonts w:ascii="Calibri" w:hAnsi="Calibri" w:cs="Arial"/>
                <w:sz w:val="18"/>
                <w:szCs w:val="18"/>
                <w:lang w:val="es-MX"/>
              </w:rPr>
              <w:t xml:space="preserve"> </w:t>
            </w:r>
            <w:r w:rsidR="00B4405A">
              <w:rPr>
                <w:rFonts w:ascii="Calibri" w:hAnsi="Calibri" w:cs="Arial"/>
                <w:b/>
                <w:color w:val="FF0000"/>
                <w:sz w:val="18"/>
                <w:szCs w:val="18"/>
                <w:lang w:val="es-MX"/>
              </w:rPr>
              <w:t xml:space="preserve"> </w:t>
            </w:r>
            <w:r w:rsidR="00B4405A" w:rsidRPr="00B4405A">
              <w:rPr>
                <w:rFonts w:ascii="Calibri" w:hAnsi="Calibri" w:cs="Arial"/>
                <w:color w:val="FF0000"/>
                <w:sz w:val="18"/>
                <w:szCs w:val="18"/>
              </w:rPr>
              <w:t xml:space="preserve"> </w:t>
            </w:r>
            <w:r w:rsidR="00B4405A" w:rsidRPr="00B4405A">
              <w:rPr>
                <w:rFonts w:ascii="Calibri" w:hAnsi="Calibri" w:cs="Arial"/>
                <w:color w:val="FF0000"/>
                <w:szCs w:val="18"/>
              </w:rPr>
              <w:t>(</w:t>
            </w:r>
            <w:r w:rsidR="00B4405A" w:rsidRPr="00B4405A">
              <w:rPr>
                <w:rFonts w:ascii="Wide Latin" w:hAnsi="Wide Latin" w:cs="Arial"/>
                <w:color w:val="FF0000"/>
                <w:szCs w:val="18"/>
              </w:rPr>
              <w:t>!</w:t>
            </w:r>
            <w:r w:rsidR="00B4405A" w:rsidRPr="00B4405A">
              <w:rPr>
                <w:rFonts w:ascii="Calibri" w:hAnsi="Calibri" w:cs="Arial"/>
                <w:color w:val="FF0000"/>
                <w:szCs w:val="18"/>
              </w:rPr>
              <w:t>)</w:t>
            </w:r>
          </w:p>
        </w:tc>
        <w:tc>
          <w:tcPr>
            <w:tcW w:w="3646" w:type="dxa"/>
            <w:vAlign w:val="center"/>
          </w:tcPr>
          <w:p w14:paraId="2E54AAD6" w14:textId="34F7C0F4" w:rsidR="00B86856" w:rsidRPr="00C5387D" w:rsidRDefault="00B86856" w:rsidP="00963D32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Protección contra radiaciones solares</w:t>
            </w:r>
            <w:r w:rsidR="00963D32" w:rsidRPr="00C5387D">
              <w:rPr>
                <w:rFonts w:ascii="Calibri" w:hAnsi="Calibri" w:cs="Arial"/>
                <w:sz w:val="18"/>
                <w:szCs w:val="18"/>
                <w:lang w:val="es-UY"/>
              </w:rPr>
              <w:t xml:space="preserve"> y prevención de picaduras de insectos</w:t>
            </w:r>
          </w:p>
        </w:tc>
        <w:tc>
          <w:tcPr>
            <w:tcW w:w="3586" w:type="dxa"/>
            <w:vAlign w:val="center"/>
          </w:tcPr>
          <w:p w14:paraId="012A8F77" w14:textId="75591AB6" w:rsidR="00B86856" w:rsidRPr="00C5387D" w:rsidRDefault="00B86856" w:rsidP="00764345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Mantener en lugar fresco y seco.</w:t>
            </w:r>
          </w:p>
        </w:tc>
      </w:tr>
      <w:tr w:rsidR="00B86856" w:rsidRPr="00C5387D" w14:paraId="5062A236" w14:textId="77777777" w:rsidTr="003F29B7">
        <w:trPr>
          <w:trHeight w:val="322"/>
          <w:jc w:val="center"/>
        </w:trPr>
        <w:tc>
          <w:tcPr>
            <w:tcW w:w="10841" w:type="dxa"/>
            <w:gridSpan w:val="4"/>
            <w:shd w:val="clear" w:color="auto" w:fill="C2D69B" w:themeFill="accent3" w:themeFillTint="99"/>
            <w:vAlign w:val="center"/>
          </w:tcPr>
          <w:p w14:paraId="5062A235" w14:textId="61113B83" w:rsidR="00B86856" w:rsidRPr="00C5387D" w:rsidRDefault="00B86856" w:rsidP="00D24473">
            <w:pPr>
              <w:pStyle w:val="Blockquote"/>
              <w:spacing w:before="20" w:after="20"/>
              <w:ind w:left="0" w:right="34"/>
              <w:jc w:val="both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lastRenderedPageBreak/>
              <w:t>Todo vehículo que circula en la vía pública</w:t>
            </w:r>
            <w:r w:rsidRPr="00C5387D">
              <w:rPr>
                <w:rFonts w:ascii="Calibri" w:hAnsi="Calibri"/>
                <w:sz w:val="18"/>
                <w:szCs w:val="18"/>
              </w:rPr>
              <w:t xml:space="preserve"> debe contener adicionalmente los siguientes elementos. El recipiente debe ser de </w:t>
            </w:r>
            <w:r w:rsidRPr="00C5387D">
              <w:rPr>
                <w:rFonts w:ascii="Calibri" w:hAnsi="Calibri"/>
                <w:b/>
                <w:sz w:val="18"/>
                <w:szCs w:val="18"/>
              </w:rPr>
              <w:t>color blanco con una cruz color verde</w:t>
            </w:r>
            <w:r w:rsidRPr="00C5387D">
              <w:rPr>
                <w:rFonts w:ascii="Calibri" w:hAnsi="Calibri"/>
                <w:sz w:val="18"/>
                <w:szCs w:val="18"/>
              </w:rPr>
              <w:t xml:space="preserve">, y tener impreso: </w:t>
            </w:r>
            <w:r w:rsidRPr="00C5387D">
              <w:rPr>
                <w:rFonts w:ascii="Calibri" w:hAnsi="Calibri"/>
                <w:b/>
                <w:i/>
                <w:sz w:val="18"/>
                <w:szCs w:val="18"/>
              </w:rPr>
              <w:t>"Maletín con elementos de primeros auxilios y seguridad vial"</w:t>
            </w:r>
            <w:r w:rsidRPr="00C5387D">
              <w:rPr>
                <w:rFonts w:ascii="Calibri" w:hAnsi="Calibri"/>
                <w:sz w:val="18"/>
                <w:szCs w:val="18"/>
              </w:rPr>
              <w:t xml:space="preserve">, y tener los números de teléfono útiles en caso de siniestro: </w:t>
            </w:r>
            <w:r w:rsidRPr="00C5387D">
              <w:rPr>
                <w:rFonts w:ascii="Calibri" w:hAnsi="Calibri"/>
                <w:b/>
                <w:i/>
                <w:sz w:val="18"/>
                <w:szCs w:val="18"/>
              </w:rPr>
              <w:t>911-108-104</w:t>
            </w:r>
          </w:p>
        </w:tc>
      </w:tr>
      <w:tr w:rsidR="00B86856" w:rsidRPr="00C5387D" w14:paraId="5062A23B" w14:textId="77777777" w:rsidTr="004F5B03">
        <w:trPr>
          <w:trHeight w:val="417"/>
          <w:jc w:val="center"/>
        </w:trPr>
        <w:tc>
          <w:tcPr>
            <w:tcW w:w="425" w:type="dxa"/>
            <w:vAlign w:val="center"/>
          </w:tcPr>
          <w:p w14:paraId="5062A237" w14:textId="29F620BB" w:rsidR="00B86856" w:rsidRPr="00C5387D" w:rsidRDefault="00B86856" w:rsidP="00B86856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17</w:t>
            </w:r>
          </w:p>
        </w:tc>
        <w:tc>
          <w:tcPr>
            <w:tcW w:w="3183" w:type="dxa"/>
            <w:vAlign w:val="center"/>
          </w:tcPr>
          <w:p w14:paraId="5062A238" w14:textId="77777777" w:rsidR="00B86856" w:rsidRPr="00C5387D" w:rsidRDefault="00B86856" w:rsidP="003436E3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  <w:lang w:val="es-MX"/>
              </w:rPr>
              <w:t>Linterna con Led</w:t>
            </w:r>
          </w:p>
        </w:tc>
        <w:tc>
          <w:tcPr>
            <w:tcW w:w="3646" w:type="dxa"/>
            <w:vAlign w:val="center"/>
          </w:tcPr>
          <w:p w14:paraId="5062A239" w14:textId="77777777" w:rsidR="00B86856" w:rsidRPr="00C5387D" w:rsidRDefault="00B86856" w:rsidP="003436E3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Atenciones nocturnas</w:t>
            </w:r>
          </w:p>
        </w:tc>
        <w:tc>
          <w:tcPr>
            <w:tcW w:w="3586" w:type="dxa"/>
            <w:vAlign w:val="center"/>
          </w:tcPr>
          <w:p w14:paraId="5062A23A" w14:textId="77777777" w:rsidR="00B86856" w:rsidRPr="00C5387D" w:rsidRDefault="00B86856" w:rsidP="003436E3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 xml:space="preserve">Mantener con pilas cargadas </w:t>
            </w:r>
          </w:p>
        </w:tc>
      </w:tr>
      <w:tr w:rsidR="00B86856" w:rsidRPr="00C5387D" w14:paraId="5062A241" w14:textId="77777777" w:rsidTr="004F5B03">
        <w:trPr>
          <w:trHeight w:val="267"/>
          <w:jc w:val="center"/>
        </w:trPr>
        <w:tc>
          <w:tcPr>
            <w:tcW w:w="425" w:type="dxa"/>
            <w:vAlign w:val="center"/>
          </w:tcPr>
          <w:p w14:paraId="5062A23C" w14:textId="35FF34FB" w:rsidR="00B86856" w:rsidRPr="00C5387D" w:rsidRDefault="00B86856" w:rsidP="003436E3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18</w:t>
            </w:r>
          </w:p>
        </w:tc>
        <w:tc>
          <w:tcPr>
            <w:tcW w:w="3183" w:type="dxa"/>
            <w:vAlign w:val="center"/>
          </w:tcPr>
          <w:p w14:paraId="5062A23E" w14:textId="4872F321" w:rsidR="00B86856" w:rsidRPr="00C5387D" w:rsidRDefault="00B86856" w:rsidP="00027242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  <w:lang w:val="es-MX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  <w:lang w:val="es-MX"/>
              </w:rPr>
              <w:t>Bolsa para residuos</w:t>
            </w:r>
            <w:r w:rsidR="00027242" w:rsidRPr="00C5387D">
              <w:rPr>
                <w:rFonts w:ascii="Calibri" w:hAnsi="Calibri" w:cs="Arial"/>
                <w:b/>
                <w:sz w:val="18"/>
                <w:szCs w:val="18"/>
                <w:lang w:val="es-MX"/>
              </w:rPr>
              <w:t xml:space="preserve">: </w:t>
            </w:r>
            <w:r w:rsidRPr="00C5387D">
              <w:rPr>
                <w:rFonts w:ascii="Calibri" w:hAnsi="Calibri" w:cs="Arial"/>
                <w:sz w:val="18"/>
                <w:szCs w:val="18"/>
                <w:lang w:val="es-MX"/>
              </w:rPr>
              <w:t>1 unidad</w:t>
            </w:r>
          </w:p>
        </w:tc>
        <w:tc>
          <w:tcPr>
            <w:tcW w:w="3646" w:type="dxa"/>
            <w:vAlign w:val="center"/>
          </w:tcPr>
          <w:p w14:paraId="5062A23F" w14:textId="77777777" w:rsidR="00B86856" w:rsidRPr="00C5387D" w:rsidRDefault="00B86856" w:rsidP="003436E3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Para residuos biológicos contaminados</w:t>
            </w:r>
          </w:p>
        </w:tc>
        <w:tc>
          <w:tcPr>
            <w:tcW w:w="3586" w:type="dxa"/>
            <w:vAlign w:val="center"/>
          </w:tcPr>
          <w:p w14:paraId="5062A240" w14:textId="77777777" w:rsidR="00B86856" w:rsidRPr="00C5387D" w:rsidRDefault="00B86856" w:rsidP="003436E3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 xml:space="preserve">Entregarlo a hospital/clínica. Debe ser roja con advertencia de riesgo biológico </w:t>
            </w:r>
          </w:p>
        </w:tc>
      </w:tr>
      <w:tr w:rsidR="00B86856" w:rsidRPr="00C5387D" w14:paraId="5062A247" w14:textId="77777777" w:rsidTr="004F5B03">
        <w:trPr>
          <w:trHeight w:val="345"/>
          <w:jc w:val="center"/>
        </w:trPr>
        <w:tc>
          <w:tcPr>
            <w:tcW w:w="425" w:type="dxa"/>
            <w:vAlign w:val="center"/>
          </w:tcPr>
          <w:p w14:paraId="5062A242" w14:textId="65EC73CF" w:rsidR="00B86856" w:rsidRPr="00C5387D" w:rsidRDefault="00B86856" w:rsidP="003436E3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19</w:t>
            </w:r>
          </w:p>
        </w:tc>
        <w:tc>
          <w:tcPr>
            <w:tcW w:w="3183" w:type="dxa"/>
            <w:vAlign w:val="center"/>
          </w:tcPr>
          <w:p w14:paraId="5062A244" w14:textId="1B17FBF3" w:rsidR="00B86856" w:rsidRPr="00C5387D" w:rsidRDefault="00B86856" w:rsidP="002B7CF5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  <w:lang w:val="es-MX"/>
              </w:rPr>
              <w:t>Chalecos retro-reflectivos</w:t>
            </w:r>
            <w:r w:rsidR="002B7CF5" w:rsidRPr="00C5387D">
              <w:rPr>
                <w:rFonts w:ascii="Calibri" w:hAnsi="Calibri" w:cs="Arial"/>
                <w:b/>
                <w:sz w:val="18"/>
                <w:szCs w:val="18"/>
                <w:lang w:val="es-MX"/>
              </w:rPr>
              <w:t xml:space="preserve">: </w:t>
            </w:r>
            <w:r w:rsidRPr="00C5387D">
              <w:rPr>
                <w:rFonts w:ascii="Calibri" w:hAnsi="Calibri" w:cs="Arial"/>
                <w:sz w:val="18"/>
                <w:szCs w:val="18"/>
                <w:lang w:val="es-MX"/>
              </w:rPr>
              <w:t>2</w:t>
            </w:r>
            <w:r w:rsidR="002B7CF5" w:rsidRPr="00C5387D">
              <w:rPr>
                <w:rFonts w:ascii="Calibri" w:hAnsi="Calibri" w:cs="Arial"/>
                <w:sz w:val="18"/>
                <w:szCs w:val="18"/>
                <w:lang w:val="es-MX"/>
              </w:rPr>
              <w:t xml:space="preserve"> </w:t>
            </w:r>
            <w:r w:rsidRPr="00C5387D">
              <w:rPr>
                <w:rFonts w:ascii="Calibri" w:hAnsi="Calibri" w:cs="Arial"/>
                <w:sz w:val="18"/>
                <w:szCs w:val="18"/>
                <w:lang w:val="es-MX"/>
              </w:rPr>
              <w:t>unidaes</w:t>
            </w:r>
          </w:p>
        </w:tc>
        <w:tc>
          <w:tcPr>
            <w:tcW w:w="3646" w:type="dxa"/>
            <w:vAlign w:val="center"/>
          </w:tcPr>
          <w:p w14:paraId="5062A245" w14:textId="77777777" w:rsidR="00B86856" w:rsidRPr="00C5387D" w:rsidRDefault="00B86856" w:rsidP="003436E3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Para emergencias en ruta</w:t>
            </w:r>
          </w:p>
        </w:tc>
        <w:tc>
          <w:tcPr>
            <w:tcW w:w="3586" w:type="dxa"/>
            <w:vAlign w:val="center"/>
          </w:tcPr>
          <w:p w14:paraId="5062A246" w14:textId="77777777" w:rsidR="00B86856" w:rsidRPr="00C5387D" w:rsidRDefault="00B86856" w:rsidP="003436E3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Clase 1</w:t>
            </w:r>
          </w:p>
        </w:tc>
      </w:tr>
      <w:tr w:rsidR="00B86856" w:rsidRPr="00C5387D" w14:paraId="5062A24E" w14:textId="77777777" w:rsidTr="003F29B7">
        <w:trPr>
          <w:trHeight w:val="428"/>
          <w:jc w:val="center"/>
        </w:trPr>
        <w:tc>
          <w:tcPr>
            <w:tcW w:w="425" w:type="dxa"/>
            <w:vAlign w:val="center"/>
          </w:tcPr>
          <w:p w14:paraId="5062A24A" w14:textId="232253FC" w:rsidR="00B86856" w:rsidRPr="00C5387D" w:rsidRDefault="00D82A9B" w:rsidP="003436E3">
            <w:pPr>
              <w:spacing w:before="20" w:after="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</w:rPr>
              <w:t>20</w:t>
            </w:r>
          </w:p>
        </w:tc>
        <w:tc>
          <w:tcPr>
            <w:tcW w:w="3183" w:type="dxa"/>
            <w:vAlign w:val="center"/>
          </w:tcPr>
          <w:p w14:paraId="5062A24B" w14:textId="6BB9DFFB" w:rsidR="00B86856" w:rsidRPr="00C5387D" w:rsidRDefault="002B7CF5" w:rsidP="003436E3">
            <w:pPr>
              <w:spacing w:before="20" w:after="20"/>
              <w:rPr>
                <w:rFonts w:ascii="Calibri" w:hAnsi="Calibri" w:cs="Arial"/>
                <w:b/>
                <w:sz w:val="18"/>
                <w:szCs w:val="18"/>
                <w:lang w:val="es-MX"/>
              </w:rPr>
            </w:pPr>
            <w:r w:rsidRPr="00C5387D">
              <w:rPr>
                <w:rFonts w:ascii="Calibri" w:hAnsi="Calibri" w:cs="Arial"/>
                <w:b/>
                <w:sz w:val="18"/>
                <w:szCs w:val="18"/>
                <w:lang w:val="es-MX"/>
              </w:rPr>
              <w:t xml:space="preserve">Alcohol en gel: </w:t>
            </w:r>
            <w:r w:rsidR="00B86856" w:rsidRPr="00C5387D">
              <w:rPr>
                <w:rFonts w:ascii="Calibri" w:hAnsi="Calibri" w:cs="Arial"/>
                <w:b/>
                <w:sz w:val="18"/>
                <w:szCs w:val="18"/>
                <w:lang w:val="es-MX"/>
              </w:rPr>
              <w:t xml:space="preserve"> </w:t>
            </w:r>
            <w:r w:rsidR="00B86856" w:rsidRPr="00C5387D">
              <w:rPr>
                <w:rFonts w:ascii="Calibri" w:hAnsi="Calibri" w:cs="Arial"/>
                <w:sz w:val="18"/>
                <w:szCs w:val="18"/>
                <w:lang w:val="es-MX"/>
              </w:rPr>
              <w:t>1 pomo pequeño</w:t>
            </w:r>
            <w:r w:rsidR="00DF57CB" w:rsidRPr="00C5387D">
              <w:rPr>
                <w:rFonts w:ascii="Calibri" w:hAnsi="Calibri" w:cs="Arial"/>
                <w:sz w:val="18"/>
                <w:szCs w:val="18"/>
                <w:lang w:val="es-MX"/>
              </w:rPr>
              <w:t>*</w:t>
            </w:r>
          </w:p>
        </w:tc>
        <w:tc>
          <w:tcPr>
            <w:tcW w:w="3646" w:type="dxa"/>
            <w:vAlign w:val="center"/>
          </w:tcPr>
          <w:p w14:paraId="5062A24C" w14:textId="0AA1F434" w:rsidR="00B86856" w:rsidRPr="00C5387D" w:rsidRDefault="00B86856" w:rsidP="003436E3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Asepsia</w:t>
            </w:r>
          </w:p>
        </w:tc>
        <w:tc>
          <w:tcPr>
            <w:tcW w:w="3586" w:type="dxa"/>
            <w:vAlign w:val="center"/>
          </w:tcPr>
          <w:p w14:paraId="5062A24D" w14:textId="77777777" w:rsidR="00B86856" w:rsidRPr="00C5387D" w:rsidRDefault="00B86856" w:rsidP="003436E3">
            <w:pPr>
              <w:pStyle w:val="Blockquote"/>
              <w:spacing w:before="20" w:after="20"/>
              <w:ind w:left="0"/>
              <w:rPr>
                <w:rFonts w:ascii="Calibri" w:hAnsi="Calibri" w:cs="Arial"/>
                <w:sz w:val="18"/>
                <w:szCs w:val="18"/>
                <w:lang w:val="es-UY"/>
              </w:rPr>
            </w:pPr>
            <w:r w:rsidRPr="00C5387D">
              <w:rPr>
                <w:rFonts w:ascii="Calibri" w:hAnsi="Calibri" w:cs="Arial"/>
                <w:sz w:val="18"/>
                <w:szCs w:val="18"/>
                <w:lang w:val="es-UY"/>
              </w:rPr>
              <w:t>Mantener en lugar fresco y seco.</w:t>
            </w:r>
          </w:p>
        </w:tc>
      </w:tr>
    </w:tbl>
    <w:p w14:paraId="51AA5770" w14:textId="77777777" w:rsidR="003F29B7" w:rsidRDefault="003F29B7">
      <w:pPr>
        <w:rPr>
          <w:rFonts w:ascii="Calibri" w:hAnsi="Calibri" w:cs="Arial"/>
          <w:sz w:val="16"/>
          <w:szCs w:val="20"/>
          <w:lang w:val="es-ES"/>
        </w:rPr>
      </w:pPr>
    </w:p>
    <w:p w14:paraId="5062A254" w14:textId="6874EC81" w:rsidR="000E3FD1" w:rsidRPr="003436E3" w:rsidRDefault="00471C74">
      <w:pPr>
        <w:rPr>
          <w:rFonts w:ascii="Calibri" w:hAnsi="Calibri"/>
          <w:sz w:val="6"/>
          <w:szCs w:val="6"/>
        </w:rPr>
      </w:pPr>
      <w:r w:rsidRPr="0077662E">
        <w:rPr>
          <w:rFonts w:ascii="Calibri" w:hAnsi="Calibri" w:cs="Arial"/>
          <w:sz w:val="16"/>
          <w:szCs w:val="20"/>
          <w:lang w:val="es-ES"/>
        </w:rPr>
        <w:t>*Únicamente para vehículos de MdP</w:t>
      </w:r>
    </w:p>
    <w:sectPr w:rsidR="000E3FD1" w:rsidRPr="003436E3" w:rsidSect="00DF57CB">
      <w:headerReference w:type="default" r:id="rId10"/>
      <w:footerReference w:type="default" r:id="rId11"/>
      <w:pgSz w:w="12240" w:h="15840"/>
      <w:pgMar w:top="851" w:right="1134" w:bottom="851" w:left="113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AAFE8" w14:textId="77777777" w:rsidR="00170A1C" w:rsidRDefault="00170A1C" w:rsidP="002D4103">
      <w:r>
        <w:separator/>
      </w:r>
    </w:p>
  </w:endnote>
  <w:endnote w:type="continuationSeparator" w:id="0">
    <w:p w14:paraId="040C6DEE" w14:textId="77777777" w:rsidR="00170A1C" w:rsidRDefault="00170A1C" w:rsidP="002D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27897" w14:textId="19DC72E4" w:rsidR="00963D32" w:rsidRPr="00963D32" w:rsidRDefault="00B4405A" w:rsidP="008D0FBD">
    <w:pPr>
      <w:pStyle w:val="Piedepgina"/>
      <w:spacing w:before="60"/>
      <w:rPr>
        <w:rFonts w:ascii="Calibri" w:hAnsi="Calibri" w:cs="Arial"/>
        <w:color w:val="FF0000"/>
        <w:sz w:val="16"/>
        <w:szCs w:val="20"/>
        <w:lang w:val="es-ES"/>
      </w:rPr>
    </w:pPr>
    <w:r w:rsidRPr="00B4405A">
      <w:rPr>
        <w:rFonts w:ascii="Calibri" w:hAnsi="Calibri" w:cs="Arial"/>
        <w:color w:val="FF0000"/>
        <w:szCs w:val="18"/>
      </w:rPr>
      <w:t>(</w:t>
    </w:r>
    <w:r w:rsidRPr="00B4405A">
      <w:rPr>
        <w:rFonts w:ascii="Wide Latin" w:hAnsi="Wide Latin" w:cs="Arial"/>
        <w:color w:val="FF0000"/>
        <w:szCs w:val="18"/>
      </w:rPr>
      <w:t>!</w:t>
    </w:r>
    <w:r w:rsidRPr="00B4405A">
      <w:rPr>
        <w:rFonts w:ascii="Calibri" w:hAnsi="Calibri" w:cs="Arial"/>
        <w:color w:val="FF0000"/>
        <w:szCs w:val="18"/>
      </w:rPr>
      <w:t>)</w:t>
    </w:r>
    <w:r w:rsidR="00963D32" w:rsidRPr="00963D32">
      <w:rPr>
        <w:rFonts w:ascii="Calibri" w:hAnsi="Calibri" w:cs="Arial"/>
        <w:color w:val="FF0000"/>
        <w:sz w:val="16"/>
        <w:szCs w:val="20"/>
        <w:lang w:val="es-ES"/>
      </w:rPr>
      <w:t xml:space="preserve"> Modificación de la versión anterior</w:t>
    </w:r>
  </w:p>
  <w:p w14:paraId="5062A266" w14:textId="77777777" w:rsidR="0077662E" w:rsidRPr="00471C74" w:rsidRDefault="0077662E" w:rsidP="008D0FBD">
    <w:pPr>
      <w:pStyle w:val="Piedepgina"/>
      <w:spacing w:before="60"/>
      <w:rPr>
        <w:rFonts w:ascii="Calibri" w:hAnsi="Calibri" w:cs="Arial"/>
        <w:sz w:val="16"/>
        <w:szCs w:val="16"/>
      </w:rPr>
    </w:pPr>
    <w:r w:rsidRPr="00471C74">
      <w:rPr>
        <w:rFonts w:ascii="Calibri" w:hAnsi="Calibri" w:cs="Arial"/>
        <w:color w:val="FF0000"/>
        <w:sz w:val="16"/>
        <w:szCs w:val="16"/>
        <w:lang w:val="es-ES"/>
      </w:rPr>
      <w:t>Después de impreso pasa a ser un documento no controlado</w:t>
    </w:r>
  </w:p>
  <w:p w14:paraId="5062A267" w14:textId="77777777" w:rsidR="0077662E" w:rsidRDefault="0077662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E3BA7" w14:textId="77777777" w:rsidR="00170A1C" w:rsidRDefault="00170A1C" w:rsidP="002D4103">
      <w:r>
        <w:separator/>
      </w:r>
    </w:p>
  </w:footnote>
  <w:footnote w:type="continuationSeparator" w:id="0">
    <w:p w14:paraId="004932C5" w14:textId="77777777" w:rsidR="00170A1C" w:rsidRDefault="00170A1C" w:rsidP="002D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4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7793"/>
      <w:gridCol w:w="1137"/>
    </w:tblGrid>
    <w:tr w:rsidR="0077662E" w:rsidRPr="00095823" w14:paraId="5062A25C" w14:textId="77777777" w:rsidTr="00C5387D">
      <w:trPr>
        <w:cantSplit/>
        <w:trHeight w:val="283"/>
      </w:trPr>
      <w:tc>
        <w:tcPr>
          <w:tcW w:w="1702" w:type="dxa"/>
          <w:vMerge w:val="restart"/>
          <w:tcBorders>
            <w:top w:val="single" w:sz="6" w:space="0" w:color="auto"/>
            <w:right w:val="single" w:sz="6" w:space="0" w:color="auto"/>
          </w:tcBorders>
          <w:vAlign w:val="center"/>
        </w:tcPr>
        <w:p w14:paraId="5062A259" w14:textId="77777777" w:rsidR="0077662E" w:rsidRPr="00E75D01" w:rsidRDefault="0077662E" w:rsidP="0077662E">
          <w:pPr>
            <w:jc w:val="center"/>
            <w:rPr>
              <w:rFonts w:ascii="Arial" w:hAnsi="Arial" w:cs="Arial"/>
              <w:b/>
              <w:bCs/>
              <w:caps/>
              <w:sz w:val="28"/>
              <w:szCs w:val="28"/>
              <w:lang w:val="es-ES_tradnl" w:eastAsia="es-ES"/>
            </w:rPr>
          </w:pPr>
          <w:r>
            <w:rPr>
              <w:rFonts w:ascii="Arial" w:hAnsi="Arial" w:cs="Arial"/>
              <w:b/>
              <w:bCs/>
              <w:caps/>
              <w:noProof/>
              <w:sz w:val="28"/>
              <w:szCs w:val="28"/>
              <w:lang w:eastAsia="es-UY"/>
            </w:rPr>
            <w:drawing>
              <wp:inline distT="0" distB="0" distL="0" distR="0" wp14:anchorId="5062A268" wp14:editId="5062A269">
                <wp:extent cx="948690" cy="379730"/>
                <wp:effectExtent l="19050" t="0" r="3810" b="0"/>
                <wp:docPr id="16" name="Imagen 16" descr="logo-Montes-del-Pl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Montes-del-Pl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3" w:type="dxa"/>
          <w:vMerge w:val="restart"/>
          <w:tcBorders>
            <w:top w:val="single" w:sz="6" w:space="0" w:color="auto"/>
            <w:right w:val="single" w:sz="6" w:space="0" w:color="auto"/>
          </w:tcBorders>
          <w:vAlign w:val="center"/>
        </w:tcPr>
        <w:p w14:paraId="5062A25A" w14:textId="77777777" w:rsidR="0077662E" w:rsidRPr="00614764" w:rsidRDefault="0077662E" w:rsidP="0075590E">
          <w:pPr>
            <w:overflowPunct w:val="0"/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  <w:bCs/>
              <w:caps/>
              <w:sz w:val="28"/>
              <w:szCs w:val="28"/>
              <w:lang w:val="es-ES_tradnl" w:eastAsia="es-ES"/>
            </w:rPr>
          </w:pPr>
          <w:r>
            <w:rPr>
              <w:rFonts w:ascii="Calibri" w:hAnsi="Calibri" w:cs="Arial"/>
              <w:b/>
              <w:bCs/>
              <w:caps/>
              <w:sz w:val="28"/>
              <w:szCs w:val="28"/>
              <w:lang w:val="es-ES_tradnl" w:eastAsia="es-ES"/>
            </w:rPr>
            <w:t>F_SYS_03:</w:t>
          </w:r>
          <w:r w:rsidRPr="00AC6435">
            <w:rPr>
              <w:rFonts w:ascii="Calibri" w:hAnsi="Calibri" w:cs="Arial"/>
              <w:b/>
              <w:bCs/>
              <w:caps/>
              <w:sz w:val="28"/>
              <w:szCs w:val="28"/>
              <w:lang w:val="es-ES_tradnl" w:eastAsia="es-ES"/>
            </w:rPr>
            <w:t xml:space="preserve"> </w:t>
          </w:r>
          <w:r>
            <w:rPr>
              <w:rFonts w:ascii="Calibri" w:hAnsi="Calibri" w:cs="Arial"/>
              <w:b/>
              <w:bCs/>
              <w:caps/>
              <w:sz w:val="28"/>
              <w:szCs w:val="28"/>
              <w:lang w:val="es-ES_tradnl" w:eastAsia="es-ES"/>
            </w:rPr>
            <w:t>ARTÍCULOS botiquín DE primeros auxilios</w:t>
          </w:r>
        </w:p>
      </w:tc>
      <w:tc>
        <w:tcPr>
          <w:tcW w:w="1137" w:type="dxa"/>
          <w:tcBorders>
            <w:top w:val="single" w:sz="6" w:space="0" w:color="auto"/>
            <w:bottom w:val="single" w:sz="6" w:space="0" w:color="auto"/>
            <w:right w:val="single" w:sz="4" w:space="0" w:color="auto"/>
          </w:tcBorders>
          <w:shd w:val="clear" w:color="auto" w:fill="auto"/>
          <w:vAlign w:val="center"/>
        </w:tcPr>
        <w:p w14:paraId="5062A25B" w14:textId="1914EF71" w:rsidR="0077662E" w:rsidRPr="00C5387D" w:rsidRDefault="003626BA" w:rsidP="0077662E">
          <w:pPr>
            <w:overflowPunct w:val="0"/>
            <w:autoSpaceDE w:val="0"/>
            <w:autoSpaceDN w:val="0"/>
            <w:adjustRightInd w:val="0"/>
            <w:spacing w:before="20" w:after="20"/>
            <w:ind w:left="57"/>
            <w:jc w:val="center"/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</w:pPr>
          <w:r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t>VERSIÓN: 05</w:t>
          </w:r>
        </w:p>
      </w:tc>
    </w:tr>
    <w:tr w:rsidR="0077662E" w:rsidRPr="00095823" w14:paraId="5062A260" w14:textId="77777777" w:rsidTr="00C5387D">
      <w:trPr>
        <w:cantSplit/>
        <w:trHeight w:val="170"/>
      </w:trPr>
      <w:tc>
        <w:tcPr>
          <w:tcW w:w="1702" w:type="dxa"/>
          <w:vMerge/>
          <w:tcBorders>
            <w:top w:val="single" w:sz="6" w:space="0" w:color="auto"/>
            <w:right w:val="single" w:sz="6" w:space="0" w:color="auto"/>
          </w:tcBorders>
          <w:vAlign w:val="center"/>
        </w:tcPr>
        <w:p w14:paraId="5062A25D" w14:textId="77777777" w:rsidR="0077662E" w:rsidRPr="00E75D01" w:rsidRDefault="0077662E" w:rsidP="0077662E">
          <w:pPr>
            <w:jc w:val="center"/>
            <w:rPr>
              <w:rFonts w:ascii="Arial" w:hAnsi="Arial" w:cs="Arial"/>
              <w:b/>
              <w:bCs/>
              <w:caps/>
              <w:sz w:val="28"/>
              <w:szCs w:val="28"/>
              <w:lang w:val="es-ES_tradnl" w:eastAsia="es-ES"/>
            </w:rPr>
          </w:pPr>
        </w:p>
      </w:tc>
      <w:tc>
        <w:tcPr>
          <w:tcW w:w="7793" w:type="dxa"/>
          <w:vMerge/>
          <w:tcBorders>
            <w:top w:val="single" w:sz="6" w:space="0" w:color="auto"/>
            <w:right w:val="single" w:sz="6" w:space="0" w:color="auto"/>
          </w:tcBorders>
          <w:vAlign w:val="center"/>
        </w:tcPr>
        <w:p w14:paraId="5062A25E" w14:textId="77777777" w:rsidR="0077662E" w:rsidRPr="00AC6435" w:rsidRDefault="0077662E" w:rsidP="0077662E">
          <w:pPr>
            <w:overflowPunct w:val="0"/>
            <w:autoSpaceDE w:val="0"/>
            <w:autoSpaceDN w:val="0"/>
            <w:adjustRightInd w:val="0"/>
            <w:jc w:val="center"/>
            <w:rPr>
              <w:rFonts w:ascii="Calibri" w:hAnsi="Calibri" w:cs="Arial"/>
              <w:b/>
              <w:bCs/>
              <w:caps/>
              <w:sz w:val="28"/>
              <w:szCs w:val="28"/>
              <w:lang w:val="es-ES_tradnl" w:eastAsia="es-ES"/>
            </w:rPr>
          </w:pPr>
        </w:p>
      </w:tc>
      <w:tc>
        <w:tcPr>
          <w:tcW w:w="1137" w:type="dxa"/>
          <w:tcBorders>
            <w:top w:val="single" w:sz="6" w:space="0" w:color="auto"/>
            <w:bottom w:val="single" w:sz="6" w:space="0" w:color="auto"/>
            <w:right w:val="single" w:sz="4" w:space="0" w:color="auto"/>
          </w:tcBorders>
          <w:shd w:val="clear" w:color="auto" w:fill="auto"/>
          <w:vAlign w:val="center"/>
        </w:tcPr>
        <w:p w14:paraId="5062A25F" w14:textId="50FC1F90" w:rsidR="0077662E" w:rsidRPr="00C5387D" w:rsidRDefault="00C5387D" w:rsidP="002E4E67">
          <w:pPr>
            <w:overflowPunct w:val="0"/>
            <w:autoSpaceDE w:val="0"/>
            <w:autoSpaceDN w:val="0"/>
            <w:adjustRightInd w:val="0"/>
            <w:spacing w:before="20" w:after="20"/>
            <w:ind w:left="57"/>
            <w:jc w:val="center"/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</w:pPr>
          <w:r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t>24</w:t>
          </w:r>
          <w:r w:rsidR="0077662E"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t>/</w:t>
          </w:r>
          <w:r w:rsidR="003626BA"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t>11</w:t>
          </w:r>
          <w:r w:rsidR="0077662E"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t>/</w:t>
          </w:r>
          <w:r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t>20</w:t>
          </w:r>
          <w:r w:rsidR="0077662E"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t>1</w:t>
          </w:r>
          <w:r w:rsidR="003626BA"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t>6</w:t>
          </w:r>
        </w:p>
      </w:tc>
    </w:tr>
    <w:tr w:rsidR="0077662E" w:rsidRPr="00095823" w14:paraId="5062A264" w14:textId="77777777" w:rsidTr="00C5387D">
      <w:trPr>
        <w:cantSplit/>
        <w:trHeight w:val="170"/>
      </w:trPr>
      <w:tc>
        <w:tcPr>
          <w:tcW w:w="1702" w:type="dxa"/>
          <w:vMerge/>
          <w:tcBorders>
            <w:bottom w:val="single" w:sz="6" w:space="0" w:color="auto"/>
            <w:right w:val="single" w:sz="6" w:space="0" w:color="auto"/>
          </w:tcBorders>
          <w:vAlign w:val="center"/>
        </w:tcPr>
        <w:p w14:paraId="5062A261" w14:textId="77777777" w:rsidR="0077662E" w:rsidRDefault="0077662E" w:rsidP="0077662E">
          <w:pPr>
            <w:jc w:val="center"/>
          </w:pPr>
        </w:p>
      </w:tc>
      <w:tc>
        <w:tcPr>
          <w:tcW w:w="7793" w:type="dxa"/>
          <w:vMerge/>
          <w:tcBorders>
            <w:bottom w:val="single" w:sz="6" w:space="0" w:color="auto"/>
            <w:right w:val="single" w:sz="6" w:space="0" w:color="auto"/>
          </w:tcBorders>
          <w:vAlign w:val="center"/>
        </w:tcPr>
        <w:p w14:paraId="5062A262" w14:textId="77777777" w:rsidR="0077662E" w:rsidRPr="00AC6435" w:rsidRDefault="0077662E" w:rsidP="0077662E">
          <w:pPr>
            <w:jc w:val="center"/>
            <w:rPr>
              <w:rFonts w:ascii="Calibri" w:hAnsi="Calibri" w:cs="Arial"/>
              <w:b/>
              <w:bCs/>
              <w:caps/>
              <w:sz w:val="28"/>
              <w:szCs w:val="28"/>
            </w:rPr>
          </w:pPr>
        </w:p>
      </w:tc>
      <w:tc>
        <w:tcPr>
          <w:tcW w:w="1137" w:type="dxa"/>
          <w:tcBorders>
            <w:top w:val="single" w:sz="6" w:space="0" w:color="auto"/>
            <w:bottom w:val="single" w:sz="6" w:space="0" w:color="auto"/>
            <w:right w:val="single" w:sz="4" w:space="0" w:color="auto"/>
          </w:tcBorders>
          <w:shd w:val="clear" w:color="auto" w:fill="auto"/>
          <w:vAlign w:val="center"/>
        </w:tcPr>
        <w:p w14:paraId="5062A263" w14:textId="77777777" w:rsidR="0077662E" w:rsidRPr="00C5387D" w:rsidRDefault="0077662E" w:rsidP="0077662E">
          <w:pPr>
            <w:overflowPunct w:val="0"/>
            <w:autoSpaceDE w:val="0"/>
            <w:autoSpaceDN w:val="0"/>
            <w:adjustRightInd w:val="0"/>
            <w:spacing w:before="20" w:after="20"/>
            <w:ind w:left="57"/>
            <w:jc w:val="center"/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</w:pPr>
          <w:r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t xml:space="preserve">Pág: </w:t>
          </w:r>
          <w:r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fldChar w:fldCharType="begin"/>
          </w:r>
          <w:r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instrText xml:space="preserve"> PAGE </w:instrText>
          </w:r>
          <w:r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fldChar w:fldCharType="separate"/>
          </w:r>
          <w:r w:rsidR="00ED620D">
            <w:rPr>
              <w:rFonts w:ascii="Calibri" w:hAnsi="Calibri" w:cs="Arial"/>
              <w:b/>
              <w:bCs/>
              <w:noProof/>
              <w:sz w:val="16"/>
              <w:szCs w:val="16"/>
              <w:lang w:val="es-ES_tradnl" w:eastAsia="es-ES"/>
            </w:rPr>
            <w:t>1</w:t>
          </w:r>
          <w:r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fldChar w:fldCharType="end"/>
          </w:r>
          <w:r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t>/</w:t>
          </w:r>
          <w:r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fldChar w:fldCharType="begin"/>
          </w:r>
          <w:r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instrText xml:space="preserve"> NUMPAGES </w:instrText>
          </w:r>
          <w:r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fldChar w:fldCharType="separate"/>
          </w:r>
          <w:r w:rsidR="00ED620D">
            <w:rPr>
              <w:rFonts w:ascii="Calibri" w:hAnsi="Calibri" w:cs="Arial"/>
              <w:b/>
              <w:bCs/>
              <w:noProof/>
              <w:sz w:val="16"/>
              <w:szCs w:val="16"/>
              <w:lang w:val="es-ES_tradnl" w:eastAsia="es-ES"/>
            </w:rPr>
            <w:t>2</w:t>
          </w:r>
          <w:r w:rsidRPr="00C5387D">
            <w:rPr>
              <w:rFonts w:ascii="Calibri" w:hAnsi="Calibri" w:cs="Arial"/>
              <w:b/>
              <w:bCs/>
              <w:sz w:val="16"/>
              <w:szCs w:val="16"/>
              <w:lang w:val="es-ES_tradnl" w:eastAsia="es-ES"/>
            </w:rPr>
            <w:fldChar w:fldCharType="end"/>
          </w:r>
        </w:p>
      </w:tc>
    </w:tr>
  </w:tbl>
  <w:p w14:paraId="5062A265" w14:textId="77777777" w:rsidR="0077662E" w:rsidRPr="00F7256A" w:rsidRDefault="0077662E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00230"/>
    <w:multiLevelType w:val="multilevel"/>
    <w:tmpl w:val="16C278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 w:val="0"/>
        <w:i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C150AE8"/>
    <w:multiLevelType w:val="hybridMultilevel"/>
    <w:tmpl w:val="335A53C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E6A95"/>
    <w:multiLevelType w:val="multilevel"/>
    <w:tmpl w:val="6568B664"/>
    <w:lvl w:ilvl="0">
      <w:start w:val="1"/>
      <w:numFmt w:val="decimal"/>
      <w:pStyle w:val="Ttulo1"/>
      <w:suff w:val="space"/>
      <w:lvlText w:val="%1."/>
      <w:lvlJc w:val="left"/>
      <w:pPr>
        <w:ind w:left="567" w:hanging="567"/>
      </w:pPr>
      <w:rPr>
        <w:rFonts w:ascii="Calibri" w:hAnsi="Calibri" w:cs="Calibri" w:hint="default"/>
        <w:b/>
        <w:i w:val="0"/>
        <w:caps/>
        <w:sz w:val="28"/>
        <w:szCs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687627B"/>
    <w:multiLevelType w:val="hybridMultilevel"/>
    <w:tmpl w:val="D0B8DB0E"/>
    <w:lvl w:ilvl="0" w:tplc="3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F4"/>
    <w:rsid w:val="000076FD"/>
    <w:rsid w:val="0001338C"/>
    <w:rsid w:val="00027242"/>
    <w:rsid w:val="00033C14"/>
    <w:rsid w:val="00037D3B"/>
    <w:rsid w:val="000479D9"/>
    <w:rsid w:val="00055943"/>
    <w:rsid w:val="000671CF"/>
    <w:rsid w:val="00074103"/>
    <w:rsid w:val="00074C2A"/>
    <w:rsid w:val="0008319C"/>
    <w:rsid w:val="00087263"/>
    <w:rsid w:val="000873C2"/>
    <w:rsid w:val="0009304F"/>
    <w:rsid w:val="000B0107"/>
    <w:rsid w:val="000E3FD1"/>
    <w:rsid w:val="000F0F2C"/>
    <w:rsid w:val="000F7902"/>
    <w:rsid w:val="00114254"/>
    <w:rsid w:val="00121393"/>
    <w:rsid w:val="00143355"/>
    <w:rsid w:val="001602B6"/>
    <w:rsid w:val="00170A1C"/>
    <w:rsid w:val="00175BDB"/>
    <w:rsid w:val="00194705"/>
    <w:rsid w:val="001A0F57"/>
    <w:rsid w:val="001A2D54"/>
    <w:rsid w:val="001B79C7"/>
    <w:rsid w:val="001C3D14"/>
    <w:rsid w:val="001D6EEC"/>
    <w:rsid w:val="001E7384"/>
    <w:rsid w:val="001E7763"/>
    <w:rsid w:val="00210AB7"/>
    <w:rsid w:val="0022261C"/>
    <w:rsid w:val="00232802"/>
    <w:rsid w:val="00232B31"/>
    <w:rsid w:val="00251CD1"/>
    <w:rsid w:val="0025413F"/>
    <w:rsid w:val="00262275"/>
    <w:rsid w:val="002650D5"/>
    <w:rsid w:val="002656C2"/>
    <w:rsid w:val="0027296A"/>
    <w:rsid w:val="002739E6"/>
    <w:rsid w:val="00273FC0"/>
    <w:rsid w:val="002753BC"/>
    <w:rsid w:val="00275C1A"/>
    <w:rsid w:val="002A4DC8"/>
    <w:rsid w:val="002A5CAB"/>
    <w:rsid w:val="002B2A59"/>
    <w:rsid w:val="002B7CF5"/>
    <w:rsid w:val="002D0D52"/>
    <w:rsid w:val="002D4103"/>
    <w:rsid w:val="002E401B"/>
    <w:rsid w:val="002E4E67"/>
    <w:rsid w:val="002F6DC8"/>
    <w:rsid w:val="002F7470"/>
    <w:rsid w:val="00302AF3"/>
    <w:rsid w:val="0031211F"/>
    <w:rsid w:val="0033371B"/>
    <w:rsid w:val="00334E37"/>
    <w:rsid w:val="003436E3"/>
    <w:rsid w:val="0034374B"/>
    <w:rsid w:val="00343C20"/>
    <w:rsid w:val="00350FCA"/>
    <w:rsid w:val="003626BA"/>
    <w:rsid w:val="00365B1A"/>
    <w:rsid w:val="003675B4"/>
    <w:rsid w:val="00380D4C"/>
    <w:rsid w:val="003870AF"/>
    <w:rsid w:val="003C0D9E"/>
    <w:rsid w:val="003E4DD5"/>
    <w:rsid w:val="003E5539"/>
    <w:rsid w:val="003E6B79"/>
    <w:rsid w:val="003F1332"/>
    <w:rsid w:val="003F251B"/>
    <w:rsid w:val="003F29B7"/>
    <w:rsid w:val="003F796A"/>
    <w:rsid w:val="0043514C"/>
    <w:rsid w:val="0044064F"/>
    <w:rsid w:val="00471C74"/>
    <w:rsid w:val="00485E1D"/>
    <w:rsid w:val="00491C66"/>
    <w:rsid w:val="004A368D"/>
    <w:rsid w:val="004B0019"/>
    <w:rsid w:val="004B2012"/>
    <w:rsid w:val="004E5AC8"/>
    <w:rsid w:val="004F5B03"/>
    <w:rsid w:val="0050284B"/>
    <w:rsid w:val="005047AE"/>
    <w:rsid w:val="00516421"/>
    <w:rsid w:val="00517922"/>
    <w:rsid w:val="00522667"/>
    <w:rsid w:val="00541634"/>
    <w:rsid w:val="00541FB0"/>
    <w:rsid w:val="005628F8"/>
    <w:rsid w:val="005639A8"/>
    <w:rsid w:val="005A407B"/>
    <w:rsid w:val="005A488A"/>
    <w:rsid w:val="005A7CFC"/>
    <w:rsid w:val="005B0458"/>
    <w:rsid w:val="005C4CF6"/>
    <w:rsid w:val="005E1EA9"/>
    <w:rsid w:val="005F731F"/>
    <w:rsid w:val="00614764"/>
    <w:rsid w:val="00627046"/>
    <w:rsid w:val="00631BAF"/>
    <w:rsid w:val="006449BA"/>
    <w:rsid w:val="00652081"/>
    <w:rsid w:val="00673112"/>
    <w:rsid w:val="00681553"/>
    <w:rsid w:val="006B0A92"/>
    <w:rsid w:val="006B42B5"/>
    <w:rsid w:val="006C0F5E"/>
    <w:rsid w:val="006C1716"/>
    <w:rsid w:val="006C7723"/>
    <w:rsid w:val="006C7DAD"/>
    <w:rsid w:val="00700BA7"/>
    <w:rsid w:val="00711F9C"/>
    <w:rsid w:val="00715B76"/>
    <w:rsid w:val="007212EA"/>
    <w:rsid w:val="00726D0F"/>
    <w:rsid w:val="00741245"/>
    <w:rsid w:val="00741464"/>
    <w:rsid w:val="0074391B"/>
    <w:rsid w:val="00744A2F"/>
    <w:rsid w:val="00744DE0"/>
    <w:rsid w:val="0075590E"/>
    <w:rsid w:val="00764345"/>
    <w:rsid w:val="0077662E"/>
    <w:rsid w:val="00785B9A"/>
    <w:rsid w:val="00790320"/>
    <w:rsid w:val="007C2AAF"/>
    <w:rsid w:val="007D270A"/>
    <w:rsid w:val="007E0AC0"/>
    <w:rsid w:val="007E4E30"/>
    <w:rsid w:val="007F0AD3"/>
    <w:rsid w:val="007F427C"/>
    <w:rsid w:val="00803CFC"/>
    <w:rsid w:val="008551C3"/>
    <w:rsid w:val="00865C98"/>
    <w:rsid w:val="00871B18"/>
    <w:rsid w:val="008728EA"/>
    <w:rsid w:val="008732EE"/>
    <w:rsid w:val="00877D22"/>
    <w:rsid w:val="00883606"/>
    <w:rsid w:val="00884E93"/>
    <w:rsid w:val="00886BF2"/>
    <w:rsid w:val="008A58DB"/>
    <w:rsid w:val="008B10D5"/>
    <w:rsid w:val="008B13F7"/>
    <w:rsid w:val="008B7C71"/>
    <w:rsid w:val="008C0596"/>
    <w:rsid w:val="008C30E6"/>
    <w:rsid w:val="008C675A"/>
    <w:rsid w:val="008D0FBD"/>
    <w:rsid w:val="008D3E23"/>
    <w:rsid w:val="008D53E4"/>
    <w:rsid w:val="00910033"/>
    <w:rsid w:val="00912D68"/>
    <w:rsid w:val="00914EC6"/>
    <w:rsid w:val="0091574F"/>
    <w:rsid w:val="0092200F"/>
    <w:rsid w:val="00926EBF"/>
    <w:rsid w:val="00927DE0"/>
    <w:rsid w:val="00931EB7"/>
    <w:rsid w:val="009505F5"/>
    <w:rsid w:val="00963D32"/>
    <w:rsid w:val="00991348"/>
    <w:rsid w:val="009A287C"/>
    <w:rsid w:val="009E51FA"/>
    <w:rsid w:val="009E7991"/>
    <w:rsid w:val="009F413B"/>
    <w:rsid w:val="00A0767E"/>
    <w:rsid w:val="00A2092E"/>
    <w:rsid w:val="00A268AB"/>
    <w:rsid w:val="00A312D2"/>
    <w:rsid w:val="00A332CC"/>
    <w:rsid w:val="00A34423"/>
    <w:rsid w:val="00A40C10"/>
    <w:rsid w:val="00A46097"/>
    <w:rsid w:val="00A828EA"/>
    <w:rsid w:val="00A83786"/>
    <w:rsid w:val="00AA1FEC"/>
    <w:rsid w:val="00AA2D4B"/>
    <w:rsid w:val="00AB68A0"/>
    <w:rsid w:val="00AD06FC"/>
    <w:rsid w:val="00AE72A3"/>
    <w:rsid w:val="00AF0538"/>
    <w:rsid w:val="00AF0622"/>
    <w:rsid w:val="00AF4A8D"/>
    <w:rsid w:val="00B0114C"/>
    <w:rsid w:val="00B22C8A"/>
    <w:rsid w:val="00B31689"/>
    <w:rsid w:val="00B31902"/>
    <w:rsid w:val="00B41F16"/>
    <w:rsid w:val="00B43C49"/>
    <w:rsid w:val="00B4405A"/>
    <w:rsid w:val="00B465E7"/>
    <w:rsid w:val="00B520CB"/>
    <w:rsid w:val="00B57FC5"/>
    <w:rsid w:val="00B64499"/>
    <w:rsid w:val="00B73D7D"/>
    <w:rsid w:val="00B86856"/>
    <w:rsid w:val="00B94059"/>
    <w:rsid w:val="00B9739F"/>
    <w:rsid w:val="00BA2D7A"/>
    <w:rsid w:val="00BA418B"/>
    <w:rsid w:val="00BB1B0C"/>
    <w:rsid w:val="00BB1D91"/>
    <w:rsid w:val="00BC6B45"/>
    <w:rsid w:val="00BF685D"/>
    <w:rsid w:val="00C27015"/>
    <w:rsid w:val="00C27EAF"/>
    <w:rsid w:val="00C332C0"/>
    <w:rsid w:val="00C37F5D"/>
    <w:rsid w:val="00C42011"/>
    <w:rsid w:val="00C5387D"/>
    <w:rsid w:val="00C76D38"/>
    <w:rsid w:val="00C77B8B"/>
    <w:rsid w:val="00C87B5A"/>
    <w:rsid w:val="00C91223"/>
    <w:rsid w:val="00C93D87"/>
    <w:rsid w:val="00CA0CD6"/>
    <w:rsid w:val="00CA5E60"/>
    <w:rsid w:val="00CB7EBB"/>
    <w:rsid w:val="00CC35E0"/>
    <w:rsid w:val="00CC3B11"/>
    <w:rsid w:val="00CD6044"/>
    <w:rsid w:val="00CF31A6"/>
    <w:rsid w:val="00D07A99"/>
    <w:rsid w:val="00D13333"/>
    <w:rsid w:val="00D24473"/>
    <w:rsid w:val="00D43B00"/>
    <w:rsid w:val="00D53F17"/>
    <w:rsid w:val="00D74569"/>
    <w:rsid w:val="00D77F85"/>
    <w:rsid w:val="00D81958"/>
    <w:rsid w:val="00D8282C"/>
    <w:rsid w:val="00D82A9B"/>
    <w:rsid w:val="00D92E6E"/>
    <w:rsid w:val="00D97102"/>
    <w:rsid w:val="00DA69A7"/>
    <w:rsid w:val="00DC0C15"/>
    <w:rsid w:val="00DC1E62"/>
    <w:rsid w:val="00DC5E66"/>
    <w:rsid w:val="00DE6178"/>
    <w:rsid w:val="00DF1C54"/>
    <w:rsid w:val="00DF57CB"/>
    <w:rsid w:val="00E108DF"/>
    <w:rsid w:val="00E135B1"/>
    <w:rsid w:val="00E30300"/>
    <w:rsid w:val="00E309E0"/>
    <w:rsid w:val="00E3236E"/>
    <w:rsid w:val="00E74470"/>
    <w:rsid w:val="00E834F4"/>
    <w:rsid w:val="00E85857"/>
    <w:rsid w:val="00E90D18"/>
    <w:rsid w:val="00EA3EAC"/>
    <w:rsid w:val="00EA7BB8"/>
    <w:rsid w:val="00EB0850"/>
    <w:rsid w:val="00EC42C9"/>
    <w:rsid w:val="00EC42D8"/>
    <w:rsid w:val="00EC7F5D"/>
    <w:rsid w:val="00ED5C64"/>
    <w:rsid w:val="00ED620D"/>
    <w:rsid w:val="00EE0833"/>
    <w:rsid w:val="00EF1EFB"/>
    <w:rsid w:val="00EF38D1"/>
    <w:rsid w:val="00EF4960"/>
    <w:rsid w:val="00F031DD"/>
    <w:rsid w:val="00F06083"/>
    <w:rsid w:val="00F2117B"/>
    <w:rsid w:val="00F40C27"/>
    <w:rsid w:val="00F7256A"/>
    <w:rsid w:val="00F9121C"/>
    <w:rsid w:val="00FA5B0D"/>
    <w:rsid w:val="00FB164E"/>
    <w:rsid w:val="00FC6A86"/>
    <w:rsid w:val="00FF3FEB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2A1E6"/>
  <w15:docId w15:val="{4648BC68-3100-4B0E-840F-8509B095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20"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4F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UY"/>
    </w:rPr>
  </w:style>
  <w:style w:type="paragraph" w:styleId="Ttulo1">
    <w:name w:val="heading 1"/>
    <w:basedOn w:val="Normal"/>
    <w:next w:val="Normal"/>
    <w:link w:val="Ttulo1Car"/>
    <w:qFormat/>
    <w:rsid w:val="00B465E7"/>
    <w:pPr>
      <w:keepNext/>
      <w:numPr>
        <w:numId w:val="4"/>
      </w:numPr>
      <w:spacing w:line="360" w:lineRule="auto"/>
      <w:outlineLvl w:val="0"/>
    </w:pPr>
    <w:rPr>
      <w:rFonts w:ascii="Calibri" w:hAnsi="Calibri" w:cs="Arial"/>
      <w:b/>
      <w:bCs/>
      <w:caps/>
      <w:sz w:val="28"/>
      <w:szCs w:val="20"/>
      <w:lang w:val="pt-PT"/>
    </w:rPr>
  </w:style>
  <w:style w:type="paragraph" w:styleId="Ttulo2">
    <w:name w:val="heading 2"/>
    <w:basedOn w:val="Normal"/>
    <w:next w:val="Normal"/>
    <w:link w:val="Ttulo2Car"/>
    <w:qFormat/>
    <w:rsid w:val="00275C1A"/>
    <w:pPr>
      <w:keepNext/>
      <w:numPr>
        <w:ilvl w:val="1"/>
        <w:numId w:val="4"/>
      </w:numPr>
      <w:spacing w:before="120" w:after="60" w:line="280" w:lineRule="exact"/>
      <w:jc w:val="both"/>
      <w:outlineLvl w:val="1"/>
    </w:pPr>
    <w:rPr>
      <w:rFonts w:asciiTheme="minorHAnsi" w:eastAsia="Arial Unicode MS" w:hAnsiTheme="minorHAnsi" w:cstheme="minorBidi"/>
      <w:b/>
      <w:sz w:val="22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465E7"/>
    <w:rPr>
      <w:rFonts w:ascii="Calibri" w:eastAsia="Times New Roman" w:hAnsi="Calibri" w:cs="Arial"/>
      <w:b/>
      <w:bCs/>
      <w:caps/>
      <w:sz w:val="28"/>
      <w:szCs w:val="20"/>
      <w:lang w:val="pt-PT"/>
    </w:rPr>
  </w:style>
  <w:style w:type="character" w:customStyle="1" w:styleId="Ttulo2Car">
    <w:name w:val="Título 2 Car"/>
    <w:basedOn w:val="Fuentedeprrafopredeter"/>
    <w:link w:val="Ttulo2"/>
    <w:rsid w:val="00275C1A"/>
    <w:rPr>
      <w:rFonts w:eastAsia="Arial Unicode MS"/>
      <w:b/>
      <w:szCs w:val="20"/>
      <w:lang w:val="es-ES_tradnl" w:eastAsia="es-MX"/>
    </w:rPr>
  </w:style>
  <w:style w:type="paragraph" w:styleId="TDC1">
    <w:name w:val="toc 1"/>
    <w:basedOn w:val="Normal"/>
    <w:next w:val="Normal"/>
    <w:autoRedefine/>
    <w:uiPriority w:val="39"/>
    <w:rsid w:val="008B10D5"/>
    <w:pPr>
      <w:overflowPunct w:val="0"/>
      <w:autoSpaceDE w:val="0"/>
      <w:autoSpaceDN w:val="0"/>
      <w:adjustRightInd w:val="0"/>
      <w:spacing w:after="120"/>
    </w:pPr>
    <w:rPr>
      <w:rFonts w:ascii="Calibri" w:hAnsi="Calibri"/>
      <w:b/>
      <w:caps/>
      <w:sz w:val="22"/>
      <w:szCs w:val="20"/>
      <w:lang w:val="es-ES_tradnl" w:eastAsia="es-ES"/>
    </w:rPr>
  </w:style>
  <w:style w:type="paragraph" w:customStyle="1" w:styleId="Blockquote">
    <w:name w:val="Blockquote"/>
    <w:basedOn w:val="Normal"/>
    <w:rsid w:val="00E834F4"/>
    <w:pPr>
      <w:spacing w:before="100" w:after="100"/>
      <w:ind w:left="360" w:right="360"/>
    </w:pPr>
    <w:rPr>
      <w:snapToGrid w:val="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D41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4103"/>
    <w:rPr>
      <w:rFonts w:ascii="Times New Roman" w:eastAsia="Times New Roman" w:hAnsi="Times New Roman" w:cs="Times New Roman"/>
      <w:sz w:val="24"/>
      <w:szCs w:val="24"/>
      <w:lang w:val="es-UY"/>
    </w:rPr>
  </w:style>
  <w:style w:type="paragraph" w:styleId="Piedepgina">
    <w:name w:val="footer"/>
    <w:basedOn w:val="Normal"/>
    <w:link w:val="PiedepginaCar"/>
    <w:unhideWhenUsed/>
    <w:rsid w:val="002D41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D4103"/>
    <w:rPr>
      <w:rFonts w:ascii="Times New Roman" w:eastAsia="Times New Roman" w:hAnsi="Times New Roman" w:cs="Times New Roman"/>
      <w:sz w:val="24"/>
      <w:szCs w:val="24"/>
      <w:lang w:val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41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103"/>
    <w:rPr>
      <w:rFonts w:ascii="Tahoma" w:eastAsia="Times New Roman" w:hAnsi="Tahoma" w:cs="Tahoma"/>
      <w:sz w:val="16"/>
      <w:szCs w:val="16"/>
      <w:lang w:val="es-UY"/>
    </w:rPr>
  </w:style>
  <w:style w:type="paragraph" w:styleId="NormalWeb">
    <w:name w:val="Normal (Web)"/>
    <w:basedOn w:val="Normal"/>
    <w:uiPriority w:val="99"/>
    <w:semiHidden/>
    <w:unhideWhenUsed/>
    <w:rsid w:val="00DA69A7"/>
    <w:pPr>
      <w:spacing w:before="100" w:beforeAutospacing="1" w:after="100" w:afterAutospacing="1"/>
    </w:pPr>
    <w:rPr>
      <w:lang w:eastAsia="es-UY"/>
    </w:rPr>
  </w:style>
  <w:style w:type="paragraph" w:styleId="Prrafodelista">
    <w:name w:val="List Paragraph"/>
    <w:basedOn w:val="Normal"/>
    <w:uiPriority w:val="34"/>
    <w:qFormat/>
    <w:rsid w:val="00DA69A7"/>
    <w:pPr>
      <w:ind w:left="720"/>
      <w:contextualSpacing/>
    </w:pPr>
  </w:style>
  <w:style w:type="table" w:styleId="Tablaconcuadrcula">
    <w:name w:val="Table Grid"/>
    <w:basedOn w:val="Tablanormal"/>
    <w:uiPriority w:val="59"/>
    <w:rsid w:val="0076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63D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3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3D32"/>
    <w:rPr>
      <w:rFonts w:ascii="Times New Roman" w:eastAsia="Times New Roman" w:hAnsi="Times New Roman" w:cs="Times New Roman"/>
      <w:sz w:val="20"/>
      <w:szCs w:val="20"/>
      <w:lang w:val="es-U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D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D32"/>
    <w:rPr>
      <w:rFonts w:ascii="Times New Roman" w:eastAsia="Times New Roman" w:hAnsi="Times New Roman" w:cs="Times New Roman"/>
      <w:b/>
      <w:bCs/>
      <w:sz w:val="20"/>
      <w:szCs w:val="20"/>
      <w:lang w:val="es-UY"/>
    </w:rPr>
  </w:style>
  <w:style w:type="paragraph" w:styleId="Revisin">
    <w:name w:val="Revision"/>
    <w:hidden/>
    <w:uiPriority w:val="99"/>
    <w:semiHidden/>
    <w:rsid w:val="00963D3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Validadores xmlns="b10f2625-4eff-4c1f-8a89-9883c72d33f1">
      <UserInfo>
        <DisplayName>i:0#.w|mdp\ralph.schmidt</DisplayName>
        <AccountId>205</AccountId>
        <AccountType/>
      </UserInfo>
    </Validadores>
    <Lectores xmlns="b10f2625-4eff-4c1f-8a89-9883c72d33f1">
      <UserInfo>
        <DisplayName/>
        <AccountId xsi:nil="true"/>
        <AccountType/>
      </UserInfo>
    </Lectores>
    <Revisores xmlns="b10f2625-4eff-4c1f-8a89-9883c72d33f1">
      <UserInfo>
        <DisplayName>i:0#.w|mdp\pablo.aguiar</DisplayName>
        <AccountId>1238</AccountId>
        <AccountType/>
      </UserInfo>
    </Revisores>
    <Responsable_x0020_de_x0020_elaboraci_x00f3_n xmlns="b10f2625-4eff-4c1f-8a89-9883c72d33f1">
      <UserInfo>
        <DisplayName>Magdalena Pelufo</DisplayName>
        <AccountId>204</AccountId>
        <AccountType/>
      </UserInfo>
    </Responsable_x0020_de_x0020_elaboraci_x00f3_n>
    <Debe_x0020_confirmar_x0020_lectura xmlns="b10f2625-4eff-4c1f-8a89-9883c72d33f1">false</Debe_x0020_confirmar_x0020_lectura>
    <Departamentos xmlns="b10f2625-4eff-4c1f-8a89-9883c72d33f1">
      <Value>76</Value>
      <Value>104</Value>
      <Value>103</Value>
      <Value>59</Value>
      <Value>64</Value>
      <Value>128</Value>
      <Value>58</Value>
      <Value>120</Value>
      <Value>105</Value>
      <Value>57</Value>
      <Value>167</Value>
    </Departamentos>
    <FechaAprobacion xmlns="17b70dd8-6e72-4c9e-b059-b5820688959e">2016-11-24T19:11:56+00:00</FechaAprobacion>
    <VersionAprobada xmlns="17b70dd8-6e72-4c9e-b059-b5820688959e">5.0</VersionAprobada>
    <ResponsablesSistemaSecundarios xmlns="17b70dd8-6e72-4c9e-b059-b5820688959e">
      <UserInfo>
        <DisplayName/>
        <AccountId/>
        <AccountType/>
      </UserInfo>
    </ResponsablesSistemaSecundarios>
    <ResponsableSistema xmlns="17b70dd8-6e72-4c9e-b059-b5820688959e">
      <UserInfo>
        <DisplayName/>
        <AccountId xsi:nil="true"/>
        <AccountType/>
      </UserInfo>
    </ResponsableSistema>
    <Frecuencia_x0020_de_x0020_revisi_x00f3_n xmlns="17b70dd8-6e72-4c9e-b059-b5820688959e">3</Frecuencia_x0020_de_x0020_revisi_x00f3_n>
    <Categorias xmlns="17b70dd8-6e72-4c9e-b059-b5820688959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21EB1F2429534C8FC3D4078F8220B5" ma:contentTypeVersion="29" ma:contentTypeDescription="Crear nuevo documento." ma:contentTypeScope="" ma:versionID="ad060a696954c6d2584ba7c8101a9ce8">
  <xsd:schema xmlns:xsd="http://www.w3.org/2001/XMLSchema" xmlns:xs="http://www.w3.org/2001/XMLSchema" xmlns:p="http://schemas.microsoft.com/office/2006/metadata/properties" xmlns:ns2="b10f2625-4eff-4c1f-8a89-9883c72d33f1" xmlns:ns4="17b70dd8-6e72-4c9e-b059-b5820688959e" targetNamespace="http://schemas.microsoft.com/office/2006/metadata/properties" ma:root="true" ma:fieldsID="d23dec2b7880c0f175de39a7ad3690c7" ns2:_="" ns4:_="">
    <xsd:import namespace="b10f2625-4eff-4c1f-8a89-9883c72d33f1"/>
    <xsd:import namespace="17b70dd8-6e72-4c9e-b059-b5820688959e"/>
    <xsd:element name="properties">
      <xsd:complexType>
        <xsd:sequence>
          <xsd:element name="documentManagement">
            <xsd:complexType>
              <xsd:all>
                <xsd:element ref="ns2:Responsable_x0020_de_x0020_elaboraci_x00f3_n" minOccurs="0"/>
                <xsd:element ref="ns2:Revisores" minOccurs="0"/>
                <xsd:element ref="ns2:Validadores" minOccurs="0"/>
                <xsd:element ref="ns2:Debe_x0020_confirmar_x0020_lectura" minOccurs="0"/>
                <xsd:element ref="ns2:Lectores" minOccurs="0"/>
                <xsd:element ref="ns2:Departamentos" minOccurs="0"/>
                <xsd:element ref="ns4:FechaAprobacion" minOccurs="0"/>
                <xsd:element ref="ns4:VersionAprobada" minOccurs="0"/>
                <xsd:element ref="ns4:Frecuencia_x0020_de_x0020_revisi_x00f3_n" minOccurs="0"/>
                <xsd:element ref="ns4:ResponsableSistema" minOccurs="0"/>
                <xsd:element ref="ns4:ResponsablesSistemaSecundarios"/>
                <xsd:element ref="ns4:Categori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f2625-4eff-4c1f-8a89-9883c72d33f1" elementFormDefault="qualified">
    <xsd:import namespace="http://schemas.microsoft.com/office/2006/documentManagement/types"/>
    <xsd:import namespace="http://schemas.microsoft.com/office/infopath/2007/PartnerControls"/>
    <xsd:element name="Responsable_x0020_de_x0020_elaboraci_x00f3_n" ma:index="2" nillable="true" ma:displayName="Responsable de elaboración" ma:list="UserInfo" ma:SharePointGroup="0" ma:internalName="Responsable_x0020_de_x0020_elaboraci_x00f3_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es" ma:index="3" nillable="true" ma:displayName="Revisores" ma:list="UserInfo" ma:SearchPeopleOnly="false" ma:SharePointGroup="0" ma:internalName="Revisore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adores" ma:index="4" nillable="true" ma:displayName="Validadores" ma:list="UserInfo" ma:SearchPeopleOnly="false" ma:SharePointGroup="0" ma:internalName="Validadore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be_x0020_confirmar_x0020_lectura" ma:index="5" nillable="true" ma:displayName="Debe confirmar lectura" ma:default="1" ma:internalName="Debe_x0020_confirmar_x0020_lectura">
      <xsd:simpleType>
        <xsd:restriction base="dms:Boolean"/>
      </xsd:simpleType>
    </xsd:element>
    <xsd:element name="Lectores" ma:index="6" nillable="true" ma:displayName="Lectores" ma:list="UserInfo" ma:SearchPeopleOnly="false" ma:SharePointGroup="0" ma:internalName="Lectore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artamentos" ma:index="14" nillable="true" ma:displayName="Áreas de trabajo" ma:list="{e239ae0f-9642-43b6-a6f9-0e6d9ba97977}" ma:internalName="Departamento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70dd8-6e72-4c9e-b059-b5820688959e" elementFormDefault="qualified">
    <xsd:import namespace="http://schemas.microsoft.com/office/2006/documentManagement/types"/>
    <xsd:import namespace="http://schemas.microsoft.com/office/infopath/2007/PartnerControls"/>
    <xsd:element name="FechaAprobacion" ma:index="15" nillable="true" ma:displayName="Fecha de Aprobación" ma:format="DateOnly" ma:hidden="true" ma:internalName="FechaAprobacion" ma:readOnly="false">
      <xsd:simpleType>
        <xsd:restriction base="dms:DateTime"/>
      </xsd:simpleType>
    </xsd:element>
    <xsd:element name="VersionAprobada" ma:index="16" nillable="true" ma:displayName="VersionAprobada" ma:hidden="true" ma:internalName="VersionAprobada" ma:readOnly="false">
      <xsd:simpleType>
        <xsd:restriction base="dms:Text">
          <xsd:maxLength value="255"/>
        </xsd:restriction>
      </xsd:simpleType>
    </xsd:element>
    <xsd:element name="Frecuencia_x0020_de_x0020_revisi_x00f3_n" ma:index="17" nillable="true" ma:displayName="Frecuencia de revisión" ma:default="3" ma:description="Cada cuantos años se debe repetir la revisión del documento" ma:internalName="Frecuencia_x0020_de_x0020_revisi_x00f3_n">
      <xsd:simpleType>
        <xsd:restriction base="dms:Number">
          <xsd:minInclusive value="0"/>
        </xsd:restriction>
      </xsd:simpleType>
    </xsd:element>
    <xsd:element name="ResponsableSistema" ma:index="19" nillable="true" ma:displayName="Responsable de Documentos" ma:hidden="true" ma:list="UserInfo" ma:SharePointGroup="0" ma:internalName="ResponsableSistem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ablesSistemaSecundarios" ma:index="20" ma:displayName="Responsables SIG" ma:list="UserInfo" ma:SearchPeopleOnly="false" ma:SharePointGroup="0" ma:internalName="ResponsablesSistemaSecundario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ias" ma:index="21" nillable="true" ma:displayName="Categorías de Contratistas" ma:list="{e45f7fb2-7798-4859-9c3b-7bf7b0593f5f}" ma:internalName="Categoria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 ma:index="7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2809C-EF51-46ED-AC6D-3FD53A8E0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1C8A3-C849-42E9-AFD1-A8D984FFE68F}">
  <ds:schemaRefs>
    <ds:schemaRef ds:uri="b10f2625-4eff-4c1f-8a89-9883c72d33f1"/>
    <ds:schemaRef ds:uri="http://purl.org/dc/dcmitype/"/>
    <ds:schemaRef ds:uri="17b70dd8-6e72-4c9e-b059-b5820688959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F4FE7A-5408-416C-95B2-E9C35E836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f2625-4eff-4c1f-8a89-9883c72d33f1"/>
    <ds:schemaRef ds:uri="17b70dd8-6e72-4c9e-b059-b58206889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3246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F_Sys_03 Articulos Botiquín de Primeros Auxilios</vt:lpstr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F_Sys_03 Articulos Botiquín de Primeros Auxilios</dc:title>
  <dc:subject/>
  <dc:creator>MPelufo</dc:creator>
  <cp:keywords/>
  <dc:description/>
  <cp:lastModifiedBy>Horacio Giordano</cp:lastModifiedBy>
  <cp:revision>2</cp:revision>
  <cp:lastPrinted>2016-11-24T17:20:00Z</cp:lastPrinted>
  <dcterms:created xsi:type="dcterms:W3CDTF">2018-05-08T18:14:00Z</dcterms:created>
  <dcterms:modified xsi:type="dcterms:W3CDTF">2018-05-08T18:14:00Z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0x010100D821EB1F2429534C8FC3D4078F8220B5</vt:lpwstr>
  </property>
  <property fmtid="{D5CDD505-2E9C-101B-9397-08002B2CF9AE}" pid="3" name="EstadoWF">
    <vt:lpwstr>Borrador</vt:lpwstr>
  </property>
  <property fmtid="{D5CDD505-2E9C-101B-9397-08002B2CF9AE}" pid="4" name="Terceros">
    <vt:lpwstr>;#Contratistas;#</vt:lpwstr>
  </property>
  <property fmtid="{D5CDD505-2E9C-101B-9397-08002B2CF9AE}" pid="5" name="RevisoresReales">
    <vt:lpwstr/>
  </property>
  <property fmtid="{D5CDD505-2E9C-101B-9397-08002B2CF9AE}" pid="6" name="ValidadoresReales">
    <vt:lpwstr/>
  </property>
</Properties>
</file>