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pBdr>
          <w:top w:space="0" w:sz="0" w:val="nil"/>
          <w:left w:space="0" w:sz="0" w:val="nil"/>
          <w:bottom w:space="0" w:sz="0" w:val="nil"/>
          <w:right w:space="0" w:sz="0" w:val="nil"/>
          <w:between w:space="0" w:sz="0" w:val="nil"/>
        </w:pBdr>
        <w:spacing w:line="276" w:lineRule="auto"/>
        <w:rPr/>
      </w:pPr>
      <w:r w:rsidDel="00000000" w:rsidR="00000000" w:rsidRPr="00000000">
        <w:rPr>
          <w:rtl w:val="0"/>
        </w:rPr>
      </w:r>
    </w:p>
    <w:p w:rsidR="00000000" w:rsidDel="00000000" w:rsidP="00000000" w:rsidRDefault="00000000" w:rsidRPr="00000000" w14:paraId="00000002">
      <w:pPr>
        <w:widowControl w:val="0"/>
        <w:pBdr>
          <w:top w:space="0" w:sz="0" w:val="nil"/>
          <w:left w:space="0" w:sz="0" w:val="nil"/>
          <w:bottom w:space="0" w:sz="0" w:val="nil"/>
          <w:right w:space="0" w:sz="0" w:val="nil"/>
          <w:between w:space="0" w:sz="0" w:val="nil"/>
        </w:pBd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Nombre:</w:t>
      </w:r>
    </w:p>
    <w:p w:rsidR="00000000" w:rsidDel="00000000" w:rsidP="00000000" w:rsidRDefault="00000000" w:rsidRPr="00000000" w14:paraId="00000003">
      <w:pPr>
        <w:widowControl w:val="0"/>
        <w:pBdr>
          <w:top w:space="0" w:sz="0" w:val="nil"/>
          <w:left w:space="0" w:sz="0" w:val="nil"/>
          <w:bottom w:space="0" w:sz="0" w:val="nil"/>
          <w:right w:space="0" w:sz="0" w:val="nil"/>
          <w:between w:space="0" w:sz="0" w:val="nil"/>
        </w:pBd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Grupo:</w:t>
      </w:r>
    </w:p>
    <w:tbl>
      <w:tblPr>
        <w:tblStyle w:val="Table1"/>
        <w:tblW w:w="9345.0" w:type="dxa"/>
        <w:jc w:val="left"/>
        <w:tblInd w:w="55.0" w:type="dxa"/>
        <w:tblLayout w:type="fixed"/>
        <w:tblLook w:val="0000"/>
      </w:tblPr>
      <w:tblGrid>
        <w:gridCol w:w="4395"/>
        <w:gridCol w:w="4950"/>
        <w:tblGridChange w:id="0">
          <w:tblGrid>
            <w:gridCol w:w="4395"/>
            <w:gridCol w:w="4950"/>
          </w:tblGrid>
        </w:tblGridChange>
      </w:tblGrid>
      <w:tr>
        <w:trPr>
          <w:trHeight w:val="377" w:hRule="atLeast"/>
        </w:trPr>
        <w:tc>
          <w:tcPr/>
          <w:p w:rsidR="00000000" w:rsidDel="00000000" w:rsidP="00000000" w:rsidRDefault="00000000" w:rsidRPr="00000000" w14:paraId="00000004">
            <w:pPr>
              <w:widowControl w:val="0"/>
              <w:jc w:val="center"/>
              <w:rPr>
                <w:rFonts w:ascii="Arial" w:cs="Arial" w:eastAsia="Arial" w:hAnsi="Arial"/>
                <w:b w:val="1"/>
              </w:rPr>
            </w:pPr>
            <w:r w:rsidDel="00000000" w:rsidR="00000000" w:rsidRPr="00000000">
              <w:rPr>
                <w:rtl w:val="0"/>
              </w:rPr>
            </w:r>
          </w:p>
        </w:tc>
        <w:tc>
          <w:tcPr>
            <w:shd w:fill="000000" w:val="clear"/>
            <w:vAlign w:val="bottom"/>
          </w:tcPr>
          <w:p w:rsidR="00000000" w:rsidDel="00000000" w:rsidP="00000000" w:rsidRDefault="00000000" w:rsidRPr="00000000" w14:paraId="00000005">
            <w:pPr>
              <w:widowControl w:val="0"/>
              <w:spacing w:line="360" w:lineRule="auto"/>
              <w:jc w:val="center"/>
              <w:rPr>
                <w:rFonts w:ascii="Arial" w:cs="Arial" w:eastAsia="Arial" w:hAnsi="Arial"/>
                <w:b w:val="1"/>
                <w:color w:val="ffffff"/>
              </w:rPr>
            </w:pPr>
            <w:r w:rsidDel="00000000" w:rsidR="00000000" w:rsidRPr="00000000">
              <w:rPr>
                <w:rFonts w:ascii="Arial" w:cs="Arial" w:eastAsia="Arial" w:hAnsi="Arial"/>
                <w:b w:val="1"/>
                <w:color w:val="ffffff"/>
                <w:sz w:val="22"/>
                <w:szCs w:val="22"/>
                <w:rtl w:val="0"/>
              </w:rPr>
              <w:t xml:space="preserve">Práctico 10 Modalidad virtual: Cloroplasto</w:t>
            </w:r>
            <w:r w:rsidDel="00000000" w:rsidR="00000000" w:rsidRPr="00000000">
              <w:rPr>
                <w:rtl w:val="0"/>
              </w:rPr>
            </w:r>
          </w:p>
        </w:tc>
      </w:tr>
    </w:tbl>
    <w:p w:rsidR="00000000" w:rsidDel="00000000" w:rsidP="00000000" w:rsidRDefault="00000000" w:rsidRPr="00000000" w14:paraId="00000006">
      <w:pPr>
        <w:widowControl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07">
      <w:pPr>
        <w:widowControl w:val="0"/>
        <w:spacing w:line="360" w:lineRule="auto"/>
        <w:jc w:val="both"/>
        <w:rPr>
          <w:rFonts w:ascii="Arial" w:cs="Arial" w:eastAsia="Arial" w:hAnsi="Arial"/>
          <w:sz w:val="22"/>
          <w:szCs w:val="22"/>
        </w:rPr>
      </w:pPr>
      <w:r w:rsidDel="00000000" w:rsidR="00000000" w:rsidRPr="00000000">
        <w:rPr>
          <w:rtl w:val="0"/>
        </w:rPr>
      </w:r>
    </w:p>
    <w:tbl>
      <w:tblPr>
        <w:tblStyle w:val="Table2"/>
        <w:tblW w:w="9059.0" w:type="dxa"/>
        <w:jc w:val="left"/>
        <w:tblInd w:w="45.0" w:type="dxa"/>
        <w:tblBorders>
          <w:bottom w:color="000000" w:space="0" w:sz="4" w:val="single"/>
          <w:insideH w:color="000000" w:space="0" w:sz="4" w:val="single"/>
        </w:tblBorders>
        <w:tblLayout w:type="fixed"/>
        <w:tblLook w:val="0000"/>
      </w:tblPr>
      <w:tblGrid>
        <w:gridCol w:w="9059"/>
        <w:tblGridChange w:id="0">
          <w:tblGrid>
            <w:gridCol w:w="9059"/>
          </w:tblGrid>
        </w:tblGridChange>
      </w:tblGrid>
      <w:tr>
        <w:tc>
          <w:tcPr/>
          <w:p w:rsidR="00000000" w:rsidDel="00000000" w:rsidP="00000000" w:rsidRDefault="00000000" w:rsidRPr="00000000" w14:paraId="00000008">
            <w:pPr>
              <w:widowControl w:val="0"/>
              <w:rPr>
                <w:rFonts w:ascii="Times New Roman" w:cs="Times New Roman" w:eastAsia="Times New Roman" w:hAnsi="Times New Roman"/>
              </w:rPr>
            </w:pPr>
            <w:r w:rsidDel="00000000" w:rsidR="00000000" w:rsidRPr="00000000">
              <w:rPr>
                <w:rFonts w:ascii="Arial" w:cs="Arial" w:eastAsia="Arial" w:hAnsi="Arial"/>
                <w:sz w:val="22"/>
                <w:szCs w:val="22"/>
                <w:rtl w:val="0"/>
              </w:rPr>
              <w:t xml:space="preserve">Parte A:</w:t>
            </w:r>
            <w:r w:rsidDel="00000000" w:rsidR="00000000" w:rsidRPr="00000000">
              <w:rPr>
                <w:rFonts w:ascii="Arial" w:cs="Arial" w:eastAsia="Arial" w:hAnsi="Arial"/>
                <w:b w:val="1"/>
                <w:sz w:val="22"/>
                <w:szCs w:val="22"/>
                <w:rtl w:val="0"/>
              </w:rPr>
              <w:t xml:space="preserve"> Determinación de la concentración de cloroplastos en una suspensión</w:t>
            </w:r>
            <w:r w:rsidDel="00000000" w:rsidR="00000000" w:rsidRPr="00000000">
              <w:rPr>
                <w:rtl w:val="0"/>
              </w:rPr>
            </w:r>
          </w:p>
        </w:tc>
      </w:tr>
    </w:tbl>
    <w:p w:rsidR="00000000" w:rsidDel="00000000" w:rsidP="00000000" w:rsidRDefault="00000000" w:rsidRPr="00000000" w14:paraId="00000009">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0A">
      <w:pPr>
        <w:widowControl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1 -</w:t>
      </w:r>
      <w:r w:rsidDel="00000000" w:rsidR="00000000" w:rsidRPr="00000000">
        <w:rPr>
          <w:rFonts w:ascii="Arial" w:cs="Arial" w:eastAsia="Arial" w:hAnsi="Arial"/>
          <w:b w:val="1"/>
          <w:sz w:val="22"/>
          <w:szCs w:val="22"/>
          <w:rtl w:val="0"/>
        </w:rPr>
        <w:t xml:space="preserve"> </w:t>
      </w:r>
      <w:r w:rsidDel="00000000" w:rsidR="00000000" w:rsidRPr="00000000">
        <w:rPr>
          <w:rFonts w:ascii="Arial" w:cs="Arial" w:eastAsia="Arial" w:hAnsi="Arial"/>
          <w:sz w:val="22"/>
          <w:szCs w:val="22"/>
          <w:rtl w:val="0"/>
        </w:rPr>
        <w:t xml:space="preserve">A continuación, se observa la imagen de la grilla central de una cámara de Neubauer cargada con una dilución de la fracción enriquecida cloroplastos (0,25 mL de fracción en 4,75 mL de buffer).</w:t>
      </w:r>
    </w:p>
    <w:p w:rsidR="00000000" w:rsidDel="00000000" w:rsidP="00000000" w:rsidRDefault="00000000" w:rsidRPr="00000000" w14:paraId="0000000B">
      <w:pPr>
        <w:widowControl w:val="0"/>
        <w:jc w:val="both"/>
        <w:rPr>
          <w:rFonts w:ascii="Arial" w:cs="Arial" w:eastAsia="Arial" w:hAnsi="Arial"/>
          <w:sz w:val="22"/>
          <w:szCs w:val="2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1655193</wp:posOffset>
            </wp:positionH>
            <wp:positionV relativeFrom="paragraph">
              <wp:posOffset>155300</wp:posOffset>
            </wp:positionV>
            <wp:extent cx="3083668" cy="3125152"/>
            <wp:effectExtent b="0" l="0" r="0" t="0"/>
            <wp:wrapSquare wrapText="bothSides" distB="114300" distT="114300" distL="114300" distR="114300"/>
            <wp:docPr id="9"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3083668" cy="3125152"/>
                    </a:xfrm>
                    <a:prstGeom prst="rect"/>
                    <a:ln/>
                  </pic:spPr>
                </pic:pic>
              </a:graphicData>
            </a:graphic>
          </wp:anchor>
        </w:drawing>
      </w:r>
    </w:p>
    <w:p w:rsidR="00000000" w:rsidDel="00000000" w:rsidP="00000000" w:rsidRDefault="00000000" w:rsidRPr="00000000" w14:paraId="0000000C">
      <w:pPr>
        <w:widowControl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0D">
      <w:pPr>
        <w:widowControl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0E">
      <w:pPr>
        <w:widowControl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0F">
      <w:pPr>
        <w:widowControl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0">
      <w:pPr>
        <w:widowControl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1">
      <w:pPr>
        <w:widowControl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2">
      <w:pPr>
        <w:widowControl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3">
      <w:pPr>
        <w:widowControl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4">
      <w:pPr>
        <w:widowControl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5">
      <w:pPr>
        <w:widowControl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6">
      <w:pPr>
        <w:widowControl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7">
      <w:pPr>
        <w:widowControl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8">
      <w:pPr>
        <w:widowControl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9">
      <w:pPr>
        <w:widowControl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A">
      <w:pPr>
        <w:widowControl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B">
      <w:pPr>
        <w:widowControl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C">
      <w:pPr>
        <w:widowControl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D">
      <w:pPr>
        <w:widowControl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E">
      <w:pPr>
        <w:widowControl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F">
      <w:pPr>
        <w:widowControl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0">
      <w:pPr>
        <w:widowControl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1">
      <w:pPr>
        <w:widowControl w:val="0"/>
        <w:jc w:val="both"/>
        <w:rPr>
          <w:rFonts w:ascii="Times New Roman" w:cs="Times New Roman" w:eastAsia="Times New Roman" w:hAnsi="Times New Roman"/>
        </w:rPr>
      </w:pPr>
      <w:r w:rsidDel="00000000" w:rsidR="00000000" w:rsidRPr="00000000">
        <w:rPr>
          <w:rFonts w:ascii="Arial" w:cs="Arial" w:eastAsia="Arial" w:hAnsi="Arial"/>
          <w:sz w:val="22"/>
          <w:szCs w:val="22"/>
          <w:rtl w:val="0"/>
        </w:rPr>
        <w:t xml:space="preserve">a) Calcular la concentración de cloroplastos en la suspensión diluida (se contaron cloroplastos en 10</w:t>
      </w:r>
      <w:r w:rsidDel="00000000" w:rsidR="00000000" w:rsidRPr="00000000">
        <w:rPr>
          <w:rFonts w:ascii="Arial" w:cs="Arial" w:eastAsia="Arial" w:hAnsi="Arial"/>
          <w:sz w:val="22"/>
          <w:szCs w:val="22"/>
          <w:vertAlign w:val="superscript"/>
          <w:rtl w:val="0"/>
        </w:rPr>
        <w:t xml:space="preserve">-4</w:t>
      </w:r>
      <w:r w:rsidDel="00000000" w:rsidR="00000000" w:rsidRPr="00000000">
        <w:rPr>
          <w:rFonts w:ascii="Arial" w:cs="Arial" w:eastAsia="Arial" w:hAnsi="Arial"/>
          <w:sz w:val="22"/>
          <w:szCs w:val="22"/>
          <w:rtl w:val="0"/>
        </w:rPr>
        <w:t xml:space="preserve"> mL, así que multiplicando el número por 10</w:t>
      </w:r>
      <w:r w:rsidDel="00000000" w:rsidR="00000000" w:rsidRPr="00000000">
        <w:rPr>
          <w:rFonts w:ascii="Arial" w:cs="Arial" w:eastAsia="Arial" w:hAnsi="Arial"/>
          <w:sz w:val="22"/>
          <w:szCs w:val="22"/>
          <w:vertAlign w:val="superscript"/>
          <w:rtl w:val="0"/>
        </w:rPr>
        <w:t xml:space="preserve">4</w:t>
      </w:r>
      <w:r w:rsidDel="00000000" w:rsidR="00000000" w:rsidRPr="00000000">
        <w:rPr>
          <w:rFonts w:ascii="Arial" w:cs="Arial" w:eastAsia="Arial" w:hAnsi="Arial"/>
          <w:sz w:val="22"/>
          <w:szCs w:val="22"/>
          <w:rtl w:val="0"/>
        </w:rPr>
        <w:t xml:space="preserve"> se obtiene el número de cloroplastos/mL).</w:t>
      </w:r>
      <w:r w:rsidDel="00000000" w:rsidR="00000000" w:rsidRPr="00000000">
        <w:rPr>
          <w:rtl w:val="0"/>
        </w:rPr>
      </w:r>
    </w:p>
    <w:p w:rsidR="00000000" w:rsidDel="00000000" w:rsidP="00000000" w:rsidRDefault="00000000" w:rsidRPr="00000000" w14:paraId="00000022">
      <w:pPr>
        <w:widowControl w:val="0"/>
        <w:rPr>
          <w:rFonts w:ascii="Arial" w:cs="Arial" w:eastAsia="Arial" w:hAnsi="Arial"/>
          <w:sz w:val="22"/>
          <w:szCs w:val="22"/>
        </w:rPr>
      </w:pPr>
      <w:r w:rsidDel="00000000" w:rsidR="00000000" w:rsidRPr="00000000">
        <w:rPr>
          <w:rtl w:val="0"/>
        </w:rPr>
      </w:r>
    </w:p>
    <w:tbl>
      <w:tblPr>
        <w:tblStyle w:val="Table3"/>
        <w:tblW w:w="4995.0" w:type="dxa"/>
        <w:jc w:val="left"/>
        <w:tblInd w:w="0.0" w:type="dxa"/>
        <w:tblLayout w:type="fixed"/>
        <w:tblLook w:val="0000"/>
      </w:tblPr>
      <w:tblGrid>
        <w:gridCol w:w="1807"/>
        <w:gridCol w:w="3188"/>
        <w:tblGridChange w:id="0">
          <w:tblGrid>
            <w:gridCol w:w="1807"/>
            <w:gridCol w:w="3188"/>
          </w:tblGrid>
        </w:tblGridChange>
      </w:tblGrid>
      <w:tr>
        <w:tc>
          <w:tcPr/>
          <w:p w:rsidR="00000000" w:rsidDel="00000000" w:rsidP="00000000" w:rsidRDefault="00000000" w:rsidRPr="00000000" w14:paraId="00000023">
            <w:pPr>
              <w:widowControl w:val="0"/>
              <w:rPr>
                <w:rFonts w:ascii="Times New Roman" w:cs="Times New Roman" w:eastAsia="Times New Roman" w:hAnsi="Times New Roman"/>
              </w:rPr>
            </w:pPr>
            <w:r w:rsidDel="00000000" w:rsidR="00000000" w:rsidRPr="00000000">
              <w:rPr>
                <w:rFonts w:ascii="Arial" w:cs="Arial" w:eastAsia="Arial" w:hAnsi="Arial"/>
                <w:sz w:val="22"/>
                <w:szCs w:val="22"/>
                <w:rtl w:val="0"/>
              </w:rPr>
              <w:t xml:space="preserve">[cloroplastos]</w:t>
            </w:r>
            <w:r w:rsidDel="00000000" w:rsidR="00000000" w:rsidRPr="00000000">
              <w:rPr>
                <w:rFonts w:ascii="Arial" w:cs="Arial" w:eastAsia="Arial" w:hAnsi="Arial"/>
                <w:sz w:val="22"/>
                <w:szCs w:val="22"/>
                <w:vertAlign w:val="subscript"/>
                <w:rtl w:val="0"/>
              </w:rPr>
              <w:t xml:space="preserve">d</w:t>
            </w:r>
            <w:r w:rsidDel="00000000" w:rsidR="00000000" w:rsidRPr="00000000">
              <w:rPr>
                <w:rFonts w:ascii="Arial" w:cs="Arial" w:eastAsia="Arial" w:hAnsi="Arial"/>
                <w:sz w:val="22"/>
                <w:szCs w:val="22"/>
                <w:rtl w:val="0"/>
              </w:rPr>
              <w:t xml:space="preserve"> =</w:t>
            </w:r>
            <w:r w:rsidDel="00000000" w:rsidR="00000000" w:rsidRPr="00000000">
              <w:rPr>
                <w:rtl w:val="0"/>
              </w:rPr>
            </w:r>
          </w:p>
        </w:tc>
        <w:tc>
          <w:tcPr/>
          <w:p w:rsidR="00000000" w:rsidDel="00000000" w:rsidP="00000000" w:rsidRDefault="00000000" w:rsidRPr="00000000" w14:paraId="00000024">
            <w:pPr>
              <w:widowControl w:val="0"/>
              <w:rPr>
                <w:rFonts w:ascii="Arial" w:cs="Arial" w:eastAsia="Arial" w:hAnsi="Arial"/>
              </w:rPr>
            </w:pPr>
            <w:r w:rsidDel="00000000" w:rsidR="00000000" w:rsidRPr="00000000">
              <w:rPr>
                <w:rtl w:val="0"/>
              </w:rPr>
            </w:r>
          </w:p>
        </w:tc>
      </w:tr>
    </w:tbl>
    <w:p w:rsidR="00000000" w:rsidDel="00000000" w:rsidP="00000000" w:rsidRDefault="00000000" w:rsidRPr="00000000" w14:paraId="00000025">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6">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b) Calcular la concentración de cloroplastos en la suspensión concentrada (fracción).</w:t>
      </w:r>
    </w:p>
    <w:p w:rsidR="00000000" w:rsidDel="00000000" w:rsidP="00000000" w:rsidRDefault="00000000" w:rsidRPr="00000000" w14:paraId="00000027">
      <w:pPr>
        <w:widowControl w:val="0"/>
        <w:rPr>
          <w:rFonts w:ascii="Arial" w:cs="Arial" w:eastAsia="Arial" w:hAnsi="Arial"/>
          <w:sz w:val="22"/>
          <w:szCs w:val="22"/>
        </w:rPr>
      </w:pPr>
      <w:r w:rsidDel="00000000" w:rsidR="00000000" w:rsidRPr="00000000">
        <w:rPr>
          <w:rtl w:val="0"/>
        </w:rPr>
      </w:r>
    </w:p>
    <w:tbl>
      <w:tblPr>
        <w:tblStyle w:val="Table4"/>
        <w:tblW w:w="5040.0" w:type="dxa"/>
        <w:jc w:val="left"/>
        <w:tblInd w:w="0.0" w:type="dxa"/>
        <w:tblLayout w:type="fixed"/>
        <w:tblLook w:val="0000"/>
      </w:tblPr>
      <w:tblGrid>
        <w:gridCol w:w="1807"/>
        <w:gridCol w:w="3233"/>
        <w:tblGridChange w:id="0">
          <w:tblGrid>
            <w:gridCol w:w="1807"/>
            <w:gridCol w:w="3233"/>
          </w:tblGrid>
        </w:tblGridChange>
      </w:tblGrid>
      <w:tr>
        <w:tc>
          <w:tcPr/>
          <w:p w:rsidR="00000000" w:rsidDel="00000000" w:rsidP="00000000" w:rsidRDefault="00000000" w:rsidRPr="00000000" w14:paraId="00000028">
            <w:pPr>
              <w:widowControl w:val="0"/>
              <w:rPr>
                <w:rFonts w:ascii="Times New Roman" w:cs="Times New Roman" w:eastAsia="Times New Roman" w:hAnsi="Times New Roman"/>
              </w:rPr>
            </w:pPr>
            <w:r w:rsidDel="00000000" w:rsidR="00000000" w:rsidRPr="00000000">
              <w:rPr>
                <w:rFonts w:ascii="Arial" w:cs="Arial" w:eastAsia="Arial" w:hAnsi="Arial"/>
                <w:sz w:val="22"/>
                <w:szCs w:val="22"/>
                <w:rtl w:val="0"/>
              </w:rPr>
              <w:t xml:space="preserve">[cloroplastos]</w:t>
            </w:r>
            <w:r w:rsidDel="00000000" w:rsidR="00000000" w:rsidRPr="00000000">
              <w:rPr>
                <w:rFonts w:ascii="Arial" w:cs="Arial" w:eastAsia="Arial" w:hAnsi="Arial"/>
                <w:sz w:val="22"/>
                <w:szCs w:val="22"/>
                <w:vertAlign w:val="subscript"/>
                <w:rtl w:val="0"/>
              </w:rPr>
              <w:t xml:space="preserve">c</w:t>
            </w:r>
            <w:r w:rsidDel="00000000" w:rsidR="00000000" w:rsidRPr="00000000">
              <w:rPr>
                <w:rFonts w:ascii="Arial" w:cs="Arial" w:eastAsia="Arial" w:hAnsi="Arial"/>
                <w:sz w:val="22"/>
                <w:szCs w:val="22"/>
                <w:rtl w:val="0"/>
              </w:rPr>
              <w:t xml:space="preserve"> =</w:t>
            </w:r>
            <w:r w:rsidDel="00000000" w:rsidR="00000000" w:rsidRPr="00000000">
              <w:rPr>
                <w:rtl w:val="0"/>
              </w:rPr>
            </w:r>
          </w:p>
        </w:tc>
        <w:tc>
          <w:tcPr/>
          <w:p w:rsidR="00000000" w:rsidDel="00000000" w:rsidP="00000000" w:rsidRDefault="00000000" w:rsidRPr="00000000" w14:paraId="00000029">
            <w:pPr>
              <w:widowControl w:val="0"/>
              <w:rPr>
                <w:rFonts w:ascii="Arial" w:cs="Arial" w:eastAsia="Arial" w:hAnsi="Arial"/>
              </w:rPr>
            </w:pPr>
            <w:r w:rsidDel="00000000" w:rsidR="00000000" w:rsidRPr="00000000">
              <w:rPr>
                <w:rtl w:val="0"/>
              </w:rPr>
            </w:r>
          </w:p>
        </w:tc>
      </w:tr>
    </w:tbl>
    <w:p w:rsidR="00000000" w:rsidDel="00000000" w:rsidP="00000000" w:rsidRDefault="00000000" w:rsidRPr="00000000" w14:paraId="0000002A">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B">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C">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D">
      <w:pPr>
        <w:rPr/>
      </w:pPr>
      <w:r w:rsidDel="00000000" w:rsidR="00000000" w:rsidRPr="00000000">
        <w:br w:type="page"/>
      </w:r>
      <w:r w:rsidDel="00000000" w:rsidR="00000000" w:rsidRPr="00000000">
        <w:rPr>
          <w:rtl w:val="0"/>
        </w:rPr>
      </w:r>
    </w:p>
    <w:tbl>
      <w:tblPr>
        <w:tblStyle w:val="Table5"/>
        <w:tblW w:w="9298.0" w:type="dxa"/>
        <w:jc w:val="left"/>
        <w:tblInd w:w="45.0" w:type="dxa"/>
        <w:tblBorders>
          <w:bottom w:color="000000" w:space="0" w:sz="4" w:val="single"/>
          <w:insideH w:color="000000" w:space="0" w:sz="4" w:val="single"/>
        </w:tblBorders>
        <w:tblLayout w:type="fixed"/>
        <w:tblLook w:val="0000"/>
      </w:tblPr>
      <w:tblGrid>
        <w:gridCol w:w="9298"/>
        <w:tblGridChange w:id="0">
          <w:tblGrid>
            <w:gridCol w:w="9298"/>
          </w:tblGrid>
        </w:tblGridChange>
      </w:tblGrid>
      <w:tr>
        <w:trPr>
          <w:trHeight w:val="420" w:hRule="atLeast"/>
        </w:trPr>
        <w:tc>
          <w:tcPr/>
          <w:p w:rsidR="00000000" w:rsidDel="00000000" w:rsidP="00000000" w:rsidRDefault="00000000" w:rsidRPr="00000000" w14:paraId="0000002E">
            <w:pPr>
              <w:widowControl w:val="0"/>
              <w:rPr>
                <w:rFonts w:ascii="Times New Roman" w:cs="Times New Roman" w:eastAsia="Times New Roman" w:hAnsi="Times New Roman"/>
              </w:rPr>
            </w:pPr>
            <w:r w:rsidDel="00000000" w:rsidR="00000000" w:rsidRPr="00000000">
              <w:rPr>
                <w:rFonts w:ascii="Arial" w:cs="Arial" w:eastAsia="Arial" w:hAnsi="Arial"/>
                <w:sz w:val="22"/>
                <w:szCs w:val="22"/>
                <w:rtl w:val="0"/>
              </w:rPr>
              <w:t xml:space="preserve">Parte B: </w:t>
            </w:r>
            <w:r w:rsidDel="00000000" w:rsidR="00000000" w:rsidRPr="00000000">
              <w:rPr>
                <w:rFonts w:ascii="Arial" w:cs="Arial" w:eastAsia="Arial" w:hAnsi="Arial"/>
                <w:b w:val="1"/>
                <w:sz w:val="22"/>
                <w:szCs w:val="22"/>
                <w:rtl w:val="0"/>
              </w:rPr>
              <w:t xml:space="preserve">Reacción de Hill</w:t>
            </w:r>
            <w:r w:rsidDel="00000000" w:rsidR="00000000" w:rsidRPr="00000000">
              <w:rPr>
                <w:rtl w:val="0"/>
              </w:rPr>
            </w:r>
          </w:p>
        </w:tc>
      </w:tr>
    </w:tbl>
    <w:p w:rsidR="00000000" w:rsidDel="00000000" w:rsidP="00000000" w:rsidRDefault="00000000" w:rsidRPr="00000000" w14:paraId="0000002F">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0">
      <w:pPr>
        <w:widowControl w:val="0"/>
        <w:ind w:hanging="2"/>
        <w:rPr>
          <w:rFonts w:ascii="Arial" w:cs="Arial" w:eastAsia="Arial" w:hAnsi="Arial"/>
          <w:sz w:val="22"/>
          <w:szCs w:val="22"/>
        </w:rPr>
      </w:pPr>
      <w:r w:rsidDel="00000000" w:rsidR="00000000" w:rsidRPr="00000000">
        <w:rPr>
          <w:rFonts w:ascii="Arial" w:cs="Arial" w:eastAsia="Arial" w:hAnsi="Arial"/>
          <w:sz w:val="22"/>
          <w:szCs w:val="22"/>
          <w:rtl w:val="0"/>
        </w:rPr>
        <w:t xml:space="preserve">Procedimiento experimental:</w:t>
      </w:r>
    </w:p>
    <w:p w:rsidR="00000000" w:rsidDel="00000000" w:rsidP="00000000" w:rsidRDefault="00000000" w:rsidRPr="00000000" w14:paraId="00000031">
      <w:pPr>
        <w:widowControl w:val="0"/>
        <w:ind w:hanging="2"/>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2">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358"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 rotularon 4 tubos según el siguiente cuadro:</w:t>
      </w:r>
    </w:p>
    <w:p w:rsidR="00000000" w:rsidDel="00000000" w:rsidP="00000000" w:rsidRDefault="00000000" w:rsidRPr="00000000" w14:paraId="00000033">
      <w:pPr>
        <w:widowControl w:val="0"/>
        <w:ind w:hanging="2"/>
        <w:rPr>
          <w:rFonts w:ascii="Arial" w:cs="Arial" w:eastAsia="Arial" w:hAnsi="Arial"/>
          <w:sz w:val="22"/>
          <w:szCs w:val="22"/>
        </w:rPr>
      </w:pPr>
      <w:r w:rsidDel="00000000" w:rsidR="00000000" w:rsidRPr="00000000">
        <w:rPr>
          <w:rtl w:val="0"/>
        </w:rPr>
      </w:r>
    </w:p>
    <w:tbl>
      <w:tblPr>
        <w:tblStyle w:val="Table6"/>
        <w:tblW w:w="8193.0" w:type="dxa"/>
        <w:jc w:val="left"/>
        <w:tblInd w:w="-5.0" w:type="dxa"/>
        <w:tblBorders>
          <w:top w:color="000000" w:space="0" w:sz="4" w:val="single"/>
          <w:left w:color="000000" w:space="0" w:sz="4" w:val="single"/>
          <w:bottom w:color="000000" w:space="0" w:sz="4" w:val="single"/>
          <w:insideH w:color="000000" w:space="0" w:sz="4" w:val="single"/>
        </w:tblBorders>
        <w:tblLayout w:type="fixed"/>
        <w:tblLook w:val="0000"/>
      </w:tblPr>
      <w:tblGrid>
        <w:gridCol w:w="1319"/>
        <w:gridCol w:w="1426"/>
        <w:gridCol w:w="1915"/>
        <w:gridCol w:w="1744"/>
        <w:gridCol w:w="1789"/>
        <w:tblGridChange w:id="0">
          <w:tblGrid>
            <w:gridCol w:w="1319"/>
            <w:gridCol w:w="1426"/>
            <w:gridCol w:w="1915"/>
            <w:gridCol w:w="1744"/>
            <w:gridCol w:w="1789"/>
          </w:tblGrid>
        </w:tblGridChange>
      </w:tblGrid>
      <w:tr>
        <w:trPr>
          <w:trHeight w:val="737" w:hRule="atLeast"/>
        </w:trPr>
        <w:tc>
          <w:tcPr>
            <w:tcMar>
              <w:left w:w="5.0" w:type="dxa"/>
            </w:tcMar>
            <w:vAlign w:val="center"/>
          </w:tcPr>
          <w:p w:rsidR="00000000" w:rsidDel="00000000" w:rsidP="00000000" w:rsidRDefault="00000000" w:rsidRPr="00000000" w14:paraId="00000034">
            <w:pPr>
              <w:widowControl w:val="0"/>
              <w:ind w:hanging="2"/>
              <w:jc w:val="center"/>
              <w:rPr>
                <w:rFonts w:ascii="Arial" w:cs="Arial" w:eastAsia="Arial" w:hAnsi="Arial"/>
                <w:b w:val="1"/>
              </w:rPr>
            </w:pPr>
            <w:r w:rsidDel="00000000" w:rsidR="00000000" w:rsidRPr="00000000">
              <w:rPr>
                <w:rFonts w:ascii="Arial" w:cs="Arial" w:eastAsia="Arial" w:hAnsi="Arial"/>
                <w:b w:val="1"/>
                <w:sz w:val="22"/>
                <w:szCs w:val="22"/>
                <w:rtl w:val="0"/>
              </w:rPr>
              <w:t xml:space="preserve">Tubo</w:t>
            </w:r>
            <w:r w:rsidDel="00000000" w:rsidR="00000000" w:rsidRPr="00000000">
              <w:rPr>
                <w:rtl w:val="0"/>
              </w:rPr>
            </w:r>
          </w:p>
        </w:tc>
        <w:tc>
          <w:tcPr>
            <w:tcBorders>
              <w:left w:color="000000" w:space="0" w:sz="4" w:val="single"/>
            </w:tcBorders>
            <w:tcMar>
              <w:left w:w="5.0" w:type="dxa"/>
            </w:tcMar>
            <w:vAlign w:val="center"/>
          </w:tcPr>
          <w:p w:rsidR="00000000" w:rsidDel="00000000" w:rsidP="00000000" w:rsidRDefault="00000000" w:rsidRPr="00000000" w14:paraId="00000035">
            <w:pPr>
              <w:widowControl w:val="0"/>
              <w:ind w:hanging="2"/>
              <w:jc w:val="center"/>
              <w:rPr>
                <w:rFonts w:ascii="Times New Roman" w:cs="Times New Roman" w:eastAsia="Times New Roman" w:hAnsi="Times New Roman"/>
              </w:rPr>
            </w:pPr>
            <w:r w:rsidDel="00000000" w:rsidR="00000000" w:rsidRPr="00000000">
              <w:rPr>
                <w:rFonts w:ascii="Arial" w:cs="Arial" w:eastAsia="Arial" w:hAnsi="Arial"/>
                <w:b w:val="1"/>
                <w:sz w:val="22"/>
                <w:szCs w:val="22"/>
                <w:rtl w:val="0"/>
              </w:rPr>
              <w:t xml:space="preserve">Buffer </w:t>
            </w:r>
            <w:r w:rsidDel="00000000" w:rsidR="00000000" w:rsidRPr="00000000">
              <w:rPr>
                <w:rFonts w:ascii="Arial" w:cs="Arial" w:eastAsia="Arial" w:hAnsi="Arial"/>
                <w:b w:val="1"/>
                <w:sz w:val="18"/>
                <w:szCs w:val="18"/>
                <w:rtl w:val="0"/>
              </w:rPr>
              <w:t xml:space="preserve">pH 7,2</w:t>
            </w:r>
            <w:r w:rsidDel="00000000" w:rsidR="00000000" w:rsidRPr="00000000">
              <w:rPr>
                <w:rtl w:val="0"/>
              </w:rPr>
            </w:r>
          </w:p>
          <w:p w:rsidR="00000000" w:rsidDel="00000000" w:rsidP="00000000" w:rsidRDefault="00000000" w:rsidRPr="00000000" w14:paraId="00000036">
            <w:pPr>
              <w:widowControl w:val="0"/>
              <w:ind w:hanging="2"/>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Tris 0,02M</w:t>
            </w:r>
          </w:p>
          <w:p w:rsidR="00000000" w:rsidDel="00000000" w:rsidP="00000000" w:rsidRDefault="00000000" w:rsidRPr="00000000" w14:paraId="00000037">
            <w:pPr>
              <w:widowControl w:val="0"/>
              <w:ind w:hanging="2"/>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NaCl 0,35M</w:t>
            </w:r>
          </w:p>
        </w:tc>
        <w:tc>
          <w:tcPr>
            <w:tcBorders>
              <w:left w:color="000000" w:space="0" w:sz="4" w:val="single"/>
            </w:tcBorders>
            <w:tcMar>
              <w:left w:w="5.0" w:type="dxa"/>
            </w:tcMar>
            <w:vAlign w:val="center"/>
          </w:tcPr>
          <w:p w:rsidR="00000000" w:rsidDel="00000000" w:rsidP="00000000" w:rsidRDefault="00000000" w:rsidRPr="00000000" w14:paraId="00000038">
            <w:pPr>
              <w:widowControl w:val="0"/>
              <w:ind w:hanging="2"/>
              <w:jc w:val="center"/>
              <w:rPr>
                <w:rFonts w:ascii="Arial" w:cs="Arial" w:eastAsia="Arial" w:hAnsi="Arial"/>
                <w:b w:val="1"/>
              </w:rPr>
            </w:pPr>
            <w:r w:rsidDel="00000000" w:rsidR="00000000" w:rsidRPr="00000000">
              <w:rPr>
                <w:rFonts w:ascii="Arial" w:cs="Arial" w:eastAsia="Arial" w:hAnsi="Arial"/>
                <w:b w:val="1"/>
                <w:sz w:val="22"/>
                <w:szCs w:val="22"/>
                <w:rtl w:val="0"/>
              </w:rPr>
              <w:t xml:space="preserve">DCPIP*</w:t>
            </w:r>
            <w:r w:rsidDel="00000000" w:rsidR="00000000" w:rsidRPr="00000000">
              <w:rPr>
                <w:rtl w:val="0"/>
              </w:rPr>
            </w:r>
          </w:p>
          <w:p w:rsidR="00000000" w:rsidDel="00000000" w:rsidP="00000000" w:rsidRDefault="00000000" w:rsidRPr="00000000" w14:paraId="00000039">
            <w:pPr>
              <w:widowControl w:val="0"/>
              <w:ind w:hanging="2"/>
              <w:jc w:val="center"/>
              <w:rPr>
                <w:rFonts w:ascii="Arial" w:cs="Arial" w:eastAsia="Arial" w:hAnsi="Arial"/>
                <w:b w:val="1"/>
              </w:rPr>
            </w:pPr>
            <w:r w:rsidDel="00000000" w:rsidR="00000000" w:rsidRPr="00000000">
              <w:rPr>
                <w:rFonts w:ascii="Arial" w:cs="Arial" w:eastAsia="Arial" w:hAnsi="Arial"/>
                <w:b w:val="1"/>
                <w:sz w:val="18"/>
                <w:szCs w:val="18"/>
                <w:rtl w:val="0"/>
              </w:rPr>
              <w:t xml:space="preserve">4x10</w:t>
            </w:r>
            <w:r w:rsidDel="00000000" w:rsidR="00000000" w:rsidRPr="00000000">
              <w:rPr>
                <w:rFonts w:ascii="Arial" w:cs="Arial" w:eastAsia="Arial" w:hAnsi="Arial"/>
                <w:b w:val="1"/>
                <w:sz w:val="18"/>
                <w:szCs w:val="18"/>
                <w:vertAlign w:val="superscript"/>
                <w:rtl w:val="0"/>
              </w:rPr>
              <w:t xml:space="preserve">-4</w:t>
            </w:r>
            <w:r w:rsidDel="00000000" w:rsidR="00000000" w:rsidRPr="00000000">
              <w:rPr>
                <w:rFonts w:ascii="Arial" w:cs="Arial" w:eastAsia="Arial" w:hAnsi="Arial"/>
                <w:b w:val="1"/>
                <w:sz w:val="18"/>
                <w:szCs w:val="18"/>
                <w:rtl w:val="0"/>
              </w:rPr>
              <w:t xml:space="preserve">M</w:t>
            </w:r>
            <w:r w:rsidDel="00000000" w:rsidR="00000000" w:rsidRPr="00000000">
              <w:rPr>
                <w:rtl w:val="0"/>
              </w:rPr>
            </w:r>
          </w:p>
        </w:tc>
        <w:tc>
          <w:tcPr>
            <w:tcBorders>
              <w:left w:color="000000" w:space="0" w:sz="4" w:val="single"/>
            </w:tcBorders>
            <w:tcMar>
              <w:left w:w="5.0" w:type="dxa"/>
            </w:tcMar>
            <w:vAlign w:val="center"/>
          </w:tcPr>
          <w:p w:rsidR="00000000" w:rsidDel="00000000" w:rsidP="00000000" w:rsidRDefault="00000000" w:rsidRPr="00000000" w14:paraId="0000003A">
            <w:pPr>
              <w:widowControl w:val="0"/>
              <w:ind w:hanging="2"/>
              <w:jc w:val="center"/>
              <w:rPr>
                <w:rFonts w:ascii="Arial" w:cs="Arial" w:eastAsia="Arial" w:hAnsi="Arial"/>
                <w:b w:val="1"/>
              </w:rPr>
            </w:pPr>
            <w:r w:rsidDel="00000000" w:rsidR="00000000" w:rsidRPr="00000000">
              <w:rPr>
                <w:rFonts w:ascii="Arial" w:cs="Arial" w:eastAsia="Arial" w:hAnsi="Arial"/>
                <w:b w:val="1"/>
                <w:sz w:val="22"/>
                <w:szCs w:val="22"/>
                <w:rtl w:val="0"/>
              </w:rPr>
              <w:t xml:space="preserve">DCMU**</w:t>
            </w:r>
            <w:r w:rsidDel="00000000" w:rsidR="00000000" w:rsidRPr="00000000">
              <w:rPr>
                <w:rtl w:val="0"/>
              </w:rPr>
            </w:r>
          </w:p>
          <w:p w:rsidR="00000000" w:rsidDel="00000000" w:rsidP="00000000" w:rsidRDefault="00000000" w:rsidRPr="00000000" w14:paraId="0000003B">
            <w:pPr>
              <w:widowControl w:val="0"/>
              <w:ind w:hanging="2"/>
              <w:jc w:val="center"/>
              <w:rPr>
                <w:rFonts w:ascii="Times New Roman" w:cs="Times New Roman" w:eastAsia="Times New Roman" w:hAnsi="Times New Roman"/>
              </w:rPr>
            </w:pPr>
            <w:r w:rsidDel="00000000" w:rsidR="00000000" w:rsidRPr="00000000">
              <w:rPr>
                <w:rFonts w:ascii="Arial" w:cs="Arial" w:eastAsia="Arial" w:hAnsi="Arial"/>
                <w:b w:val="1"/>
                <w:sz w:val="18"/>
                <w:szCs w:val="18"/>
                <w:rtl w:val="0"/>
              </w:rPr>
              <w:t xml:space="preserve">2x10</w:t>
            </w:r>
            <w:r w:rsidDel="00000000" w:rsidR="00000000" w:rsidRPr="00000000">
              <w:rPr>
                <w:rFonts w:ascii="Arial" w:cs="Arial" w:eastAsia="Arial" w:hAnsi="Arial"/>
                <w:b w:val="1"/>
                <w:sz w:val="18"/>
                <w:szCs w:val="18"/>
                <w:vertAlign w:val="superscript"/>
                <w:rtl w:val="0"/>
              </w:rPr>
              <w:t xml:space="preserve">-4</w:t>
            </w:r>
            <w:r w:rsidDel="00000000" w:rsidR="00000000" w:rsidRPr="00000000">
              <w:rPr>
                <w:rFonts w:ascii="Arial" w:cs="Arial" w:eastAsia="Arial" w:hAnsi="Arial"/>
                <w:b w:val="1"/>
                <w:sz w:val="18"/>
                <w:szCs w:val="18"/>
                <w:rtl w:val="0"/>
              </w:rPr>
              <w:t xml:space="preserve">M</w:t>
            </w:r>
            <w:r w:rsidDel="00000000" w:rsidR="00000000" w:rsidRPr="00000000">
              <w:rPr>
                <w:rtl w:val="0"/>
              </w:rPr>
            </w:r>
          </w:p>
        </w:tc>
        <w:tc>
          <w:tcPr>
            <w:tcBorders>
              <w:left w:color="000000" w:space="0" w:sz="4" w:val="single"/>
              <w:right w:color="000000" w:space="0" w:sz="4" w:val="single"/>
            </w:tcBorders>
            <w:tcMar>
              <w:left w:w="5.0" w:type="dxa"/>
            </w:tcMar>
            <w:vAlign w:val="center"/>
          </w:tcPr>
          <w:p w:rsidR="00000000" w:rsidDel="00000000" w:rsidP="00000000" w:rsidRDefault="00000000" w:rsidRPr="00000000" w14:paraId="0000003C">
            <w:pPr>
              <w:widowControl w:val="0"/>
              <w:ind w:hanging="2"/>
              <w:jc w:val="center"/>
              <w:rPr>
                <w:rFonts w:ascii="Arial" w:cs="Arial" w:eastAsia="Arial" w:hAnsi="Arial"/>
                <w:b w:val="1"/>
              </w:rPr>
            </w:pPr>
            <w:r w:rsidDel="00000000" w:rsidR="00000000" w:rsidRPr="00000000">
              <w:rPr>
                <w:rFonts w:ascii="Arial" w:cs="Arial" w:eastAsia="Arial" w:hAnsi="Arial"/>
                <w:b w:val="1"/>
                <w:sz w:val="22"/>
                <w:szCs w:val="22"/>
                <w:rtl w:val="0"/>
              </w:rPr>
              <w:t xml:space="preserve">Agua</w:t>
            </w:r>
            <w:r w:rsidDel="00000000" w:rsidR="00000000" w:rsidRPr="00000000">
              <w:rPr>
                <w:rtl w:val="0"/>
              </w:rPr>
            </w:r>
          </w:p>
        </w:tc>
      </w:tr>
      <w:tr>
        <w:trPr>
          <w:trHeight w:val="340" w:hRule="atLeast"/>
        </w:trPr>
        <w:tc>
          <w:tcPr>
            <w:tcMar>
              <w:left w:w="5.0" w:type="dxa"/>
            </w:tcMar>
            <w:vAlign w:val="center"/>
          </w:tcPr>
          <w:p w:rsidR="00000000" w:rsidDel="00000000" w:rsidP="00000000" w:rsidRDefault="00000000" w:rsidRPr="00000000" w14:paraId="0000003D">
            <w:pPr>
              <w:widowControl w:val="0"/>
              <w:ind w:hanging="2"/>
              <w:jc w:val="center"/>
              <w:rPr>
                <w:rFonts w:ascii="Arial" w:cs="Arial" w:eastAsia="Arial" w:hAnsi="Arial"/>
              </w:rPr>
            </w:pPr>
            <w:r w:rsidDel="00000000" w:rsidR="00000000" w:rsidRPr="00000000">
              <w:rPr>
                <w:rFonts w:ascii="Arial" w:cs="Arial" w:eastAsia="Arial" w:hAnsi="Arial"/>
                <w:sz w:val="22"/>
                <w:szCs w:val="22"/>
                <w:rtl w:val="0"/>
              </w:rPr>
              <w:t xml:space="preserve">1</w:t>
            </w:r>
            <w:r w:rsidDel="00000000" w:rsidR="00000000" w:rsidRPr="00000000">
              <w:rPr>
                <w:rtl w:val="0"/>
              </w:rPr>
            </w:r>
          </w:p>
        </w:tc>
        <w:tc>
          <w:tcPr>
            <w:tcBorders>
              <w:left w:color="000000" w:space="0" w:sz="4" w:val="single"/>
            </w:tcBorders>
            <w:tcMar>
              <w:left w:w="5.0" w:type="dxa"/>
            </w:tcMar>
            <w:vAlign w:val="center"/>
          </w:tcPr>
          <w:p w:rsidR="00000000" w:rsidDel="00000000" w:rsidP="00000000" w:rsidRDefault="00000000" w:rsidRPr="00000000" w14:paraId="0000003E">
            <w:pPr>
              <w:widowControl w:val="0"/>
              <w:ind w:hanging="2"/>
              <w:jc w:val="center"/>
              <w:rPr>
                <w:rFonts w:ascii="Arial" w:cs="Arial" w:eastAsia="Arial" w:hAnsi="Arial"/>
              </w:rPr>
            </w:pPr>
            <w:r w:rsidDel="00000000" w:rsidR="00000000" w:rsidRPr="00000000">
              <w:rPr>
                <w:rFonts w:ascii="Arial" w:cs="Arial" w:eastAsia="Arial" w:hAnsi="Arial"/>
                <w:sz w:val="22"/>
                <w:szCs w:val="22"/>
                <w:rtl w:val="0"/>
              </w:rPr>
              <w:t xml:space="preserve">3,5 mL</w:t>
            </w:r>
            <w:r w:rsidDel="00000000" w:rsidR="00000000" w:rsidRPr="00000000">
              <w:rPr>
                <w:rtl w:val="0"/>
              </w:rPr>
            </w:r>
          </w:p>
        </w:tc>
        <w:tc>
          <w:tcPr>
            <w:tcBorders>
              <w:left w:color="000000" w:space="0" w:sz="4" w:val="single"/>
            </w:tcBorders>
            <w:tcMar>
              <w:left w:w="5.0" w:type="dxa"/>
            </w:tcMar>
            <w:vAlign w:val="center"/>
          </w:tcPr>
          <w:p w:rsidR="00000000" w:rsidDel="00000000" w:rsidP="00000000" w:rsidRDefault="00000000" w:rsidRPr="00000000" w14:paraId="0000003F">
            <w:pPr>
              <w:widowControl w:val="0"/>
              <w:ind w:hanging="2"/>
              <w:jc w:val="center"/>
              <w:rPr>
                <w:rFonts w:ascii="Arial" w:cs="Arial" w:eastAsia="Arial" w:hAnsi="Arial"/>
              </w:rPr>
            </w:pPr>
            <w:r w:rsidDel="00000000" w:rsidR="00000000" w:rsidRPr="00000000">
              <w:rPr>
                <w:rFonts w:ascii="Arial" w:cs="Arial" w:eastAsia="Arial" w:hAnsi="Arial"/>
                <w:sz w:val="22"/>
                <w:szCs w:val="22"/>
                <w:rtl w:val="0"/>
              </w:rPr>
              <w:t xml:space="preserve">0,5 mL</w:t>
            </w:r>
            <w:r w:rsidDel="00000000" w:rsidR="00000000" w:rsidRPr="00000000">
              <w:rPr>
                <w:rtl w:val="0"/>
              </w:rPr>
            </w:r>
          </w:p>
        </w:tc>
        <w:tc>
          <w:tcPr>
            <w:tcBorders>
              <w:left w:color="000000" w:space="0" w:sz="4" w:val="single"/>
            </w:tcBorders>
            <w:tcMar>
              <w:left w:w="5.0" w:type="dxa"/>
            </w:tcMar>
            <w:vAlign w:val="center"/>
          </w:tcPr>
          <w:p w:rsidR="00000000" w:rsidDel="00000000" w:rsidP="00000000" w:rsidRDefault="00000000" w:rsidRPr="00000000" w14:paraId="00000040">
            <w:pPr>
              <w:widowControl w:val="0"/>
              <w:ind w:hanging="2"/>
              <w:jc w:val="center"/>
              <w:rPr>
                <w:rFonts w:ascii="Arial" w:cs="Arial" w:eastAsia="Arial" w:hAnsi="Arial"/>
              </w:rPr>
            </w:pPr>
            <w:r w:rsidDel="00000000" w:rsidR="00000000" w:rsidRPr="00000000">
              <w:rPr>
                <w:rFonts w:ascii="Arial" w:cs="Arial" w:eastAsia="Arial" w:hAnsi="Arial"/>
                <w:sz w:val="22"/>
                <w:szCs w:val="22"/>
                <w:rtl w:val="0"/>
              </w:rPr>
              <w:t xml:space="preserve">-</w:t>
            </w:r>
            <w:r w:rsidDel="00000000" w:rsidR="00000000" w:rsidRPr="00000000">
              <w:rPr>
                <w:rtl w:val="0"/>
              </w:rPr>
            </w:r>
          </w:p>
        </w:tc>
        <w:tc>
          <w:tcPr>
            <w:tcBorders>
              <w:left w:color="000000" w:space="0" w:sz="4" w:val="single"/>
              <w:right w:color="000000" w:space="0" w:sz="4" w:val="single"/>
            </w:tcBorders>
            <w:tcMar>
              <w:left w:w="5.0" w:type="dxa"/>
            </w:tcMar>
            <w:vAlign w:val="center"/>
          </w:tcPr>
          <w:p w:rsidR="00000000" w:rsidDel="00000000" w:rsidP="00000000" w:rsidRDefault="00000000" w:rsidRPr="00000000" w14:paraId="00000041">
            <w:pPr>
              <w:widowControl w:val="0"/>
              <w:ind w:hanging="2"/>
              <w:jc w:val="center"/>
              <w:rPr>
                <w:rFonts w:ascii="Arial" w:cs="Arial" w:eastAsia="Arial" w:hAnsi="Arial"/>
              </w:rPr>
            </w:pPr>
            <w:r w:rsidDel="00000000" w:rsidR="00000000" w:rsidRPr="00000000">
              <w:rPr>
                <w:rFonts w:ascii="Arial" w:cs="Arial" w:eastAsia="Arial" w:hAnsi="Arial"/>
                <w:sz w:val="22"/>
                <w:szCs w:val="22"/>
                <w:rtl w:val="0"/>
              </w:rPr>
              <w:t xml:space="preserve">0,5 mL</w:t>
            </w:r>
            <w:r w:rsidDel="00000000" w:rsidR="00000000" w:rsidRPr="00000000">
              <w:rPr>
                <w:rtl w:val="0"/>
              </w:rPr>
            </w:r>
          </w:p>
        </w:tc>
      </w:tr>
      <w:tr>
        <w:trPr>
          <w:trHeight w:val="340" w:hRule="atLeast"/>
        </w:trPr>
        <w:tc>
          <w:tcPr>
            <w:tcMar>
              <w:left w:w="5.0" w:type="dxa"/>
            </w:tcMar>
            <w:vAlign w:val="center"/>
          </w:tcPr>
          <w:p w:rsidR="00000000" w:rsidDel="00000000" w:rsidP="00000000" w:rsidRDefault="00000000" w:rsidRPr="00000000" w14:paraId="00000042">
            <w:pPr>
              <w:widowControl w:val="0"/>
              <w:ind w:hanging="2"/>
              <w:jc w:val="center"/>
              <w:rPr>
                <w:rFonts w:ascii="Arial" w:cs="Arial" w:eastAsia="Arial" w:hAnsi="Arial"/>
              </w:rPr>
            </w:pPr>
            <w:r w:rsidDel="00000000" w:rsidR="00000000" w:rsidRPr="00000000">
              <w:rPr>
                <w:rFonts w:ascii="Arial" w:cs="Arial" w:eastAsia="Arial" w:hAnsi="Arial"/>
                <w:sz w:val="22"/>
                <w:szCs w:val="22"/>
                <w:rtl w:val="0"/>
              </w:rPr>
              <w:t xml:space="preserve">2</w:t>
            </w:r>
            <w:r w:rsidDel="00000000" w:rsidR="00000000" w:rsidRPr="00000000">
              <w:rPr>
                <w:rtl w:val="0"/>
              </w:rPr>
            </w:r>
          </w:p>
        </w:tc>
        <w:tc>
          <w:tcPr>
            <w:tcBorders>
              <w:left w:color="000000" w:space="0" w:sz="4" w:val="single"/>
            </w:tcBorders>
            <w:tcMar>
              <w:left w:w="5.0" w:type="dxa"/>
            </w:tcMar>
            <w:vAlign w:val="center"/>
          </w:tcPr>
          <w:p w:rsidR="00000000" w:rsidDel="00000000" w:rsidP="00000000" w:rsidRDefault="00000000" w:rsidRPr="00000000" w14:paraId="00000043">
            <w:pPr>
              <w:widowControl w:val="0"/>
              <w:ind w:hanging="2"/>
              <w:jc w:val="center"/>
              <w:rPr>
                <w:rFonts w:ascii="Arial" w:cs="Arial" w:eastAsia="Arial" w:hAnsi="Arial"/>
              </w:rPr>
            </w:pPr>
            <w:r w:rsidDel="00000000" w:rsidR="00000000" w:rsidRPr="00000000">
              <w:rPr>
                <w:rFonts w:ascii="Arial" w:cs="Arial" w:eastAsia="Arial" w:hAnsi="Arial"/>
                <w:sz w:val="22"/>
                <w:szCs w:val="22"/>
                <w:rtl w:val="0"/>
              </w:rPr>
              <w:t xml:space="preserve">3,5 mL</w:t>
            </w:r>
            <w:r w:rsidDel="00000000" w:rsidR="00000000" w:rsidRPr="00000000">
              <w:rPr>
                <w:rtl w:val="0"/>
              </w:rPr>
            </w:r>
          </w:p>
        </w:tc>
        <w:tc>
          <w:tcPr>
            <w:tcBorders>
              <w:left w:color="000000" w:space="0" w:sz="4" w:val="single"/>
            </w:tcBorders>
            <w:tcMar>
              <w:left w:w="5.0" w:type="dxa"/>
            </w:tcMar>
            <w:vAlign w:val="center"/>
          </w:tcPr>
          <w:p w:rsidR="00000000" w:rsidDel="00000000" w:rsidP="00000000" w:rsidRDefault="00000000" w:rsidRPr="00000000" w14:paraId="00000044">
            <w:pPr>
              <w:widowControl w:val="0"/>
              <w:ind w:hanging="2"/>
              <w:jc w:val="center"/>
              <w:rPr>
                <w:rFonts w:ascii="Arial" w:cs="Arial" w:eastAsia="Arial" w:hAnsi="Arial"/>
              </w:rPr>
            </w:pPr>
            <w:r w:rsidDel="00000000" w:rsidR="00000000" w:rsidRPr="00000000">
              <w:rPr>
                <w:rFonts w:ascii="Arial" w:cs="Arial" w:eastAsia="Arial" w:hAnsi="Arial"/>
                <w:sz w:val="22"/>
                <w:szCs w:val="22"/>
                <w:rtl w:val="0"/>
              </w:rPr>
              <w:t xml:space="preserve">0,5 mL</w:t>
            </w:r>
            <w:r w:rsidDel="00000000" w:rsidR="00000000" w:rsidRPr="00000000">
              <w:rPr>
                <w:rtl w:val="0"/>
              </w:rPr>
            </w:r>
          </w:p>
        </w:tc>
        <w:tc>
          <w:tcPr>
            <w:tcBorders>
              <w:left w:color="000000" w:space="0" w:sz="4" w:val="single"/>
            </w:tcBorders>
            <w:tcMar>
              <w:left w:w="5.0" w:type="dxa"/>
            </w:tcMar>
            <w:vAlign w:val="center"/>
          </w:tcPr>
          <w:p w:rsidR="00000000" w:rsidDel="00000000" w:rsidP="00000000" w:rsidRDefault="00000000" w:rsidRPr="00000000" w14:paraId="00000045">
            <w:pPr>
              <w:widowControl w:val="0"/>
              <w:ind w:hanging="2"/>
              <w:jc w:val="center"/>
              <w:rPr>
                <w:rFonts w:ascii="Arial" w:cs="Arial" w:eastAsia="Arial" w:hAnsi="Arial"/>
              </w:rPr>
            </w:pPr>
            <w:r w:rsidDel="00000000" w:rsidR="00000000" w:rsidRPr="00000000">
              <w:rPr>
                <w:rFonts w:ascii="Arial" w:cs="Arial" w:eastAsia="Arial" w:hAnsi="Arial"/>
                <w:sz w:val="22"/>
                <w:szCs w:val="22"/>
                <w:rtl w:val="0"/>
              </w:rPr>
              <w:t xml:space="preserve">-</w:t>
            </w:r>
            <w:r w:rsidDel="00000000" w:rsidR="00000000" w:rsidRPr="00000000">
              <w:rPr>
                <w:rtl w:val="0"/>
              </w:rPr>
            </w:r>
          </w:p>
        </w:tc>
        <w:tc>
          <w:tcPr>
            <w:tcBorders>
              <w:left w:color="000000" w:space="0" w:sz="4" w:val="single"/>
              <w:right w:color="000000" w:space="0" w:sz="4" w:val="single"/>
            </w:tcBorders>
            <w:tcMar>
              <w:left w:w="5.0" w:type="dxa"/>
            </w:tcMar>
            <w:vAlign w:val="center"/>
          </w:tcPr>
          <w:p w:rsidR="00000000" w:rsidDel="00000000" w:rsidP="00000000" w:rsidRDefault="00000000" w:rsidRPr="00000000" w14:paraId="00000046">
            <w:pPr>
              <w:widowControl w:val="0"/>
              <w:ind w:hanging="2"/>
              <w:jc w:val="center"/>
              <w:rPr>
                <w:rFonts w:ascii="Arial" w:cs="Arial" w:eastAsia="Arial" w:hAnsi="Arial"/>
              </w:rPr>
            </w:pPr>
            <w:r w:rsidDel="00000000" w:rsidR="00000000" w:rsidRPr="00000000">
              <w:rPr>
                <w:rFonts w:ascii="Arial" w:cs="Arial" w:eastAsia="Arial" w:hAnsi="Arial"/>
                <w:sz w:val="22"/>
                <w:szCs w:val="22"/>
                <w:rtl w:val="0"/>
              </w:rPr>
              <w:t xml:space="preserve">0,5 mL</w:t>
            </w:r>
            <w:r w:rsidDel="00000000" w:rsidR="00000000" w:rsidRPr="00000000">
              <w:rPr>
                <w:rtl w:val="0"/>
              </w:rPr>
            </w:r>
          </w:p>
        </w:tc>
      </w:tr>
      <w:tr>
        <w:trPr>
          <w:trHeight w:val="340" w:hRule="atLeast"/>
        </w:trPr>
        <w:tc>
          <w:tcPr>
            <w:tcMar>
              <w:left w:w="5.0" w:type="dxa"/>
            </w:tcMar>
            <w:vAlign w:val="center"/>
          </w:tcPr>
          <w:p w:rsidR="00000000" w:rsidDel="00000000" w:rsidP="00000000" w:rsidRDefault="00000000" w:rsidRPr="00000000" w14:paraId="00000047">
            <w:pPr>
              <w:widowControl w:val="0"/>
              <w:ind w:hanging="2"/>
              <w:jc w:val="center"/>
              <w:rPr>
                <w:rFonts w:ascii="Arial" w:cs="Arial" w:eastAsia="Arial" w:hAnsi="Arial"/>
              </w:rPr>
            </w:pPr>
            <w:r w:rsidDel="00000000" w:rsidR="00000000" w:rsidRPr="00000000">
              <w:rPr>
                <w:rFonts w:ascii="Arial" w:cs="Arial" w:eastAsia="Arial" w:hAnsi="Arial"/>
                <w:sz w:val="22"/>
                <w:szCs w:val="22"/>
                <w:rtl w:val="0"/>
              </w:rPr>
              <w:t xml:space="preserve">3</w:t>
            </w:r>
            <w:r w:rsidDel="00000000" w:rsidR="00000000" w:rsidRPr="00000000">
              <w:rPr>
                <w:rtl w:val="0"/>
              </w:rPr>
            </w:r>
          </w:p>
        </w:tc>
        <w:tc>
          <w:tcPr>
            <w:tcBorders>
              <w:left w:color="000000" w:space="0" w:sz="4" w:val="single"/>
            </w:tcBorders>
            <w:tcMar>
              <w:left w:w="5.0" w:type="dxa"/>
            </w:tcMar>
            <w:vAlign w:val="center"/>
          </w:tcPr>
          <w:p w:rsidR="00000000" w:rsidDel="00000000" w:rsidP="00000000" w:rsidRDefault="00000000" w:rsidRPr="00000000" w14:paraId="00000048">
            <w:pPr>
              <w:widowControl w:val="0"/>
              <w:ind w:hanging="2"/>
              <w:jc w:val="center"/>
              <w:rPr>
                <w:rFonts w:ascii="Arial" w:cs="Arial" w:eastAsia="Arial" w:hAnsi="Arial"/>
              </w:rPr>
            </w:pPr>
            <w:r w:rsidDel="00000000" w:rsidR="00000000" w:rsidRPr="00000000">
              <w:rPr>
                <w:rFonts w:ascii="Arial" w:cs="Arial" w:eastAsia="Arial" w:hAnsi="Arial"/>
                <w:sz w:val="22"/>
                <w:szCs w:val="22"/>
                <w:rtl w:val="0"/>
              </w:rPr>
              <w:t xml:space="preserve">3,5 mL</w:t>
            </w:r>
            <w:r w:rsidDel="00000000" w:rsidR="00000000" w:rsidRPr="00000000">
              <w:rPr>
                <w:rtl w:val="0"/>
              </w:rPr>
            </w:r>
          </w:p>
        </w:tc>
        <w:tc>
          <w:tcPr>
            <w:tcBorders>
              <w:left w:color="000000" w:space="0" w:sz="4" w:val="single"/>
            </w:tcBorders>
            <w:tcMar>
              <w:left w:w="5.0" w:type="dxa"/>
            </w:tcMar>
            <w:vAlign w:val="center"/>
          </w:tcPr>
          <w:p w:rsidR="00000000" w:rsidDel="00000000" w:rsidP="00000000" w:rsidRDefault="00000000" w:rsidRPr="00000000" w14:paraId="00000049">
            <w:pPr>
              <w:widowControl w:val="0"/>
              <w:ind w:hanging="2"/>
              <w:jc w:val="center"/>
              <w:rPr>
                <w:rFonts w:ascii="Arial" w:cs="Arial" w:eastAsia="Arial" w:hAnsi="Arial"/>
              </w:rPr>
            </w:pPr>
            <w:r w:rsidDel="00000000" w:rsidR="00000000" w:rsidRPr="00000000">
              <w:rPr>
                <w:rFonts w:ascii="Arial" w:cs="Arial" w:eastAsia="Arial" w:hAnsi="Arial"/>
                <w:sz w:val="22"/>
                <w:szCs w:val="22"/>
                <w:rtl w:val="0"/>
              </w:rPr>
              <w:t xml:space="preserve">0,5 mL</w:t>
            </w:r>
            <w:r w:rsidDel="00000000" w:rsidR="00000000" w:rsidRPr="00000000">
              <w:rPr>
                <w:rtl w:val="0"/>
              </w:rPr>
            </w:r>
          </w:p>
        </w:tc>
        <w:tc>
          <w:tcPr>
            <w:tcBorders>
              <w:left w:color="000000" w:space="0" w:sz="4" w:val="single"/>
            </w:tcBorders>
            <w:tcMar>
              <w:left w:w="5.0" w:type="dxa"/>
            </w:tcMar>
            <w:vAlign w:val="center"/>
          </w:tcPr>
          <w:p w:rsidR="00000000" w:rsidDel="00000000" w:rsidP="00000000" w:rsidRDefault="00000000" w:rsidRPr="00000000" w14:paraId="0000004A">
            <w:pPr>
              <w:widowControl w:val="0"/>
              <w:ind w:hanging="2"/>
              <w:jc w:val="center"/>
              <w:rPr>
                <w:rFonts w:ascii="Arial" w:cs="Arial" w:eastAsia="Arial" w:hAnsi="Arial"/>
              </w:rPr>
            </w:pPr>
            <w:r w:rsidDel="00000000" w:rsidR="00000000" w:rsidRPr="00000000">
              <w:rPr>
                <w:rFonts w:ascii="Arial" w:cs="Arial" w:eastAsia="Arial" w:hAnsi="Arial"/>
                <w:sz w:val="22"/>
                <w:szCs w:val="22"/>
                <w:rtl w:val="0"/>
              </w:rPr>
              <w:t xml:space="preserve">0,5 mL</w:t>
            </w:r>
            <w:r w:rsidDel="00000000" w:rsidR="00000000" w:rsidRPr="00000000">
              <w:rPr>
                <w:rtl w:val="0"/>
              </w:rPr>
            </w:r>
          </w:p>
        </w:tc>
        <w:tc>
          <w:tcPr>
            <w:tcBorders>
              <w:left w:color="000000" w:space="0" w:sz="4" w:val="single"/>
              <w:right w:color="000000" w:space="0" w:sz="4" w:val="single"/>
            </w:tcBorders>
            <w:tcMar>
              <w:left w:w="5.0" w:type="dxa"/>
            </w:tcMar>
            <w:vAlign w:val="center"/>
          </w:tcPr>
          <w:p w:rsidR="00000000" w:rsidDel="00000000" w:rsidP="00000000" w:rsidRDefault="00000000" w:rsidRPr="00000000" w14:paraId="0000004B">
            <w:pPr>
              <w:widowControl w:val="0"/>
              <w:ind w:hanging="2"/>
              <w:jc w:val="center"/>
              <w:rPr>
                <w:rFonts w:ascii="Arial" w:cs="Arial" w:eastAsia="Arial" w:hAnsi="Arial"/>
              </w:rPr>
            </w:pPr>
            <w:r w:rsidDel="00000000" w:rsidR="00000000" w:rsidRPr="00000000">
              <w:rPr>
                <w:rFonts w:ascii="Arial" w:cs="Arial" w:eastAsia="Arial" w:hAnsi="Arial"/>
                <w:sz w:val="22"/>
                <w:szCs w:val="22"/>
                <w:rtl w:val="0"/>
              </w:rPr>
              <w:t xml:space="preserve">-</w:t>
            </w:r>
            <w:r w:rsidDel="00000000" w:rsidR="00000000" w:rsidRPr="00000000">
              <w:rPr>
                <w:rtl w:val="0"/>
              </w:rPr>
            </w:r>
          </w:p>
        </w:tc>
      </w:tr>
      <w:tr>
        <w:trPr>
          <w:trHeight w:val="340" w:hRule="atLeast"/>
        </w:trPr>
        <w:tc>
          <w:tcPr>
            <w:tcMar>
              <w:left w:w="5.0" w:type="dxa"/>
            </w:tcMar>
            <w:vAlign w:val="center"/>
          </w:tcPr>
          <w:p w:rsidR="00000000" w:rsidDel="00000000" w:rsidP="00000000" w:rsidRDefault="00000000" w:rsidRPr="00000000" w14:paraId="0000004C">
            <w:pPr>
              <w:widowControl w:val="0"/>
              <w:ind w:hanging="2"/>
              <w:jc w:val="center"/>
              <w:rPr>
                <w:rFonts w:ascii="Arial" w:cs="Arial" w:eastAsia="Arial" w:hAnsi="Arial"/>
              </w:rPr>
            </w:pPr>
            <w:r w:rsidDel="00000000" w:rsidR="00000000" w:rsidRPr="00000000">
              <w:rPr>
                <w:rFonts w:ascii="Arial" w:cs="Arial" w:eastAsia="Arial" w:hAnsi="Arial"/>
                <w:sz w:val="22"/>
                <w:szCs w:val="22"/>
                <w:rtl w:val="0"/>
              </w:rPr>
              <w:t xml:space="preserve">B </w:t>
            </w:r>
            <w:r w:rsidDel="00000000" w:rsidR="00000000" w:rsidRPr="00000000">
              <w:rPr>
                <w:rtl w:val="0"/>
              </w:rPr>
            </w:r>
          </w:p>
        </w:tc>
        <w:tc>
          <w:tcPr>
            <w:tcBorders>
              <w:left w:color="000000" w:space="0" w:sz="4" w:val="single"/>
            </w:tcBorders>
            <w:tcMar>
              <w:left w:w="5.0" w:type="dxa"/>
            </w:tcMar>
            <w:vAlign w:val="center"/>
          </w:tcPr>
          <w:p w:rsidR="00000000" w:rsidDel="00000000" w:rsidP="00000000" w:rsidRDefault="00000000" w:rsidRPr="00000000" w14:paraId="0000004D">
            <w:pPr>
              <w:widowControl w:val="0"/>
              <w:ind w:hanging="2"/>
              <w:jc w:val="center"/>
              <w:rPr>
                <w:rFonts w:ascii="Arial" w:cs="Arial" w:eastAsia="Arial" w:hAnsi="Arial"/>
              </w:rPr>
            </w:pPr>
            <w:r w:rsidDel="00000000" w:rsidR="00000000" w:rsidRPr="00000000">
              <w:rPr>
                <w:rFonts w:ascii="Arial" w:cs="Arial" w:eastAsia="Arial" w:hAnsi="Arial"/>
                <w:sz w:val="22"/>
                <w:szCs w:val="22"/>
                <w:rtl w:val="0"/>
              </w:rPr>
              <w:t xml:space="preserve">3,5 mL</w:t>
            </w:r>
            <w:r w:rsidDel="00000000" w:rsidR="00000000" w:rsidRPr="00000000">
              <w:rPr>
                <w:rtl w:val="0"/>
              </w:rPr>
            </w:r>
          </w:p>
        </w:tc>
        <w:tc>
          <w:tcPr>
            <w:tcBorders>
              <w:left w:color="000000" w:space="0" w:sz="4" w:val="single"/>
            </w:tcBorders>
            <w:tcMar>
              <w:left w:w="5.0" w:type="dxa"/>
            </w:tcMar>
            <w:vAlign w:val="center"/>
          </w:tcPr>
          <w:p w:rsidR="00000000" w:rsidDel="00000000" w:rsidP="00000000" w:rsidRDefault="00000000" w:rsidRPr="00000000" w14:paraId="0000004E">
            <w:pPr>
              <w:widowControl w:val="0"/>
              <w:ind w:hanging="2"/>
              <w:jc w:val="center"/>
              <w:rPr>
                <w:rFonts w:ascii="Arial" w:cs="Arial" w:eastAsia="Arial" w:hAnsi="Arial"/>
              </w:rPr>
            </w:pPr>
            <w:r w:rsidDel="00000000" w:rsidR="00000000" w:rsidRPr="00000000">
              <w:rPr>
                <w:rFonts w:ascii="Arial" w:cs="Arial" w:eastAsia="Arial" w:hAnsi="Arial"/>
                <w:sz w:val="22"/>
                <w:szCs w:val="22"/>
                <w:rtl w:val="0"/>
              </w:rPr>
              <w:t xml:space="preserve">-</w:t>
            </w:r>
            <w:r w:rsidDel="00000000" w:rsidR="00000000" w:rsidRPr="00000000">
              <w:rPr>
                <w:rtl w:val="0"/>
              </w:rPr>
            </w:r>
          </w:p>
        </w:tc>
        <w:tc>
          <w:tcPr>
            <w:tcBorders>
              <w:left w:color="000000" w:space="0" w:sz="4" w:val="single"/>
            </w:tcBorders>
            <w:tcMar>
              <w:left w:w="5.0" w:type="dxa"/>
            </w:tcMar>
            <w:vAlign w:val="center"/>
          </w:tcPr>
          <w:p w:rsidR="00000000" w:rsidDel="00000000" w:rsidP="00000000" w:rsidRDefault="00000000" w:rsidRPr="00000000" w14:paraId="0000004F">
            <w:pPr>
              <w:widowControl w:val="0"/>
              <w:ind w:hanging="2"/>
              <w:jc w:val="center"/>
              <w:rPr>
                <w:rFonts w:ascii="Arial" w:cs="Arial" w:eastAsia="Arial" w:hAnsi="Arial"/>
              </w:rPr>
            </w:pPr>
            <w:r w:rsidDel="00000000" w:rsidR="00000000" w:rsidRPr="00000000">
              <w:rPr>
                <w:rFonts w:ascii="Arial" w:cs="Arial" w:eastAsia="Arial" w:hAnsi="Arial"/>
                <w:sz w:val="22"/>
                <w:szCs w:val="22"/>
                <w:rtl w:val="0"/>
              </w:rPr>
              <w:t xml:space="preserve">-</w:t>
            </w:r>
            <w:r w:rsidDel="00000000" w:rsidR="00000000" w:rsidRPr="00000000">
              <w:rPr>
                <w:rtl w:val="0"/>
              </w:rPr>
            </w:r>
          </w:p>
        </w:tc>
        <w:tc>
          <w:tcPr>
            <w:tcBorders>
              <w:left w:color="000000" w:space="0" w:sz="4" w:val="single"/>
              <w:right w:color="000000" w:space="0" w:sz="4" w:val="single"/>
            </w:tcBorders>
            <w:tcMar>
              <w:left w:w="5.0" w:type="dxa"/>
            </w:tcMar>
            <w:vAlign w:val="center"/>
          </w:tcPr>
          <w:p w:rsidR="00000000" w:rsidDel="00000000" w:rsidP="00000000" w:rsidRDefault="00000000" w:rsidRPr="00000000" w14:paraId="00000050">
            <w:pPr>
              <w:widowControl w:val="0"/>
              <w:ind w:hanging="2"/>
              <w:jc w:val="center"/>
              <w:rPr>
                <w:rFonts w:ascii="Arial" w:cs="Arial" w:eastAsia="Arial" w:hAnsi="Arial"/>
              </w:rPr>
            </w:pPr>
            <w:r w:rsidDel="00000000" w:rsidR="00000000" w:rsidRPr="00000000">
              <w:rPr>
                <w:rFonts w:ascii="Arial" w:cs="Arial" w:eastAsia="Arial" w:hAnsi="Arial"/>
                <w:sz w:val="22"/>
                <w:szCs w:val="22"/>
                <w:rtl w:val="0"/>
              </w:rPr>
              <w:t xml:space="preserve">1 mL</w:t>
            </w:r>
            <w:r w:rsidDel="00000000" w:rsidR="00000000" w:rsidRPr="00000000">
              <w:rPr>
                <w:rtl w:val="0"/>
              </w:rPr>
            </w:r>
          </w:p>
        </w:tc>
      </w:tr>
    </w:tbl>
    <w:p w:rsidR="00000000" w:rsidDel="00000000" w:rsidP="00000000" w:rsidRDefault="00000000" w:rsidRPr="00000000" w14:paraId="00000051">
      <w:pPr>
        <w:widowControl w:val="0"/>
        <w:ind w:hanging="2"/>
        <w:rPr>
          <w:rFonts w:ascii="Arial" w:cs="Arial" w:eastAsia="Arial" w:hAnsi="Arial"/>
          <w:sz w:val="22"/>
          <w:szCs w:val="22"/>
        </w:rPr>
      </w:pPr>
      <w:r w:rsidDel="00000000" w:rsidR="00000000" w:rsidRPr="00000000">
        <w:rPr>
          <w:rtl w:val="0"/>
        </w:rPr>
      </w:r>
    </w:p>
    <w:p w:rsidR="00000000" w:rsidDel="00000000" w:rsidP="00000000" w:rsidRDefault="00000000" w:rsidRPr="00000000" w14:paraId="00000052">
      <w:pPr>
        <w:widowControl w:val="0"/>
        <w:ind w:hanging="2"/>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b) Se ajustó la longitud de onda del espectrofotómetro a 600 nm</w:t>
      </w:r>
    </w:p>
    <w:p w:rsidR="00000000" w:rsidDel="00000000" w:rsidP="00000000" w:rsidRDefault="00000000" w:rsidRPr="00000000" w14:paraId="00000053">
      <w:pPr>
        <w:widowControl w:val="0"/>
        <w:ind w:hanging="2"/>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54">
      <w:pPr>
        <w:widowControl w:val="0"/>
        <w:ind w:hanging="2"/>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 Se agregó 0,5 mL de la suspensión de cloroplastos al tubo B, se tapó y agitó. Se ajustó el espectrofotómetro a 0.</w:t>
      </w:r>
    </w:p>
    <w:p w:rsidR="00000000" w:rsidDel="00000000" w:rsidP="00000000" w:rsidRDefault="00000000" w:rsidRPr="00000000" w14:paraId="00000055">
      <w:pPr>
        <w:widowControl w:val="0"/>
        <w:ind w:hanging="2"/>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Se envolvió el tubo 1 en papel aluminio, se agregó la misma cantidad de cloroplastos que al blanco, se agitó y se midió inmediatamente la absorbancia. Este tubo oficiará de control no iluminado.</w:t>
      </w:r>
    </w:p>
    <w:p w:rsidR="00000000" w:rsidDel="00000000" w:rsidP="00000000" w:rsidRDefault="00000000" w:rsidRPr="00000000" w14:paraId="00000056">
      <w:pPr>
        <w:widowControl w:val="0"/>
        <w:ind w:hanging="2"/>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57">
      <w:pPr>
        <w:ind w:hanging="2"/>
        <w:jc w:val="both"/>
        <w:rPr>
          <w:rFonts w:ascii="Arial" w:cs="Arial" w:eastAsia="Arial" w:hAnsi="Arial"/>
        </w:rPr>
      </w:pPr>
      <w:r w:rsidDel="00000000" w:rsidR="00000000" w:rsidRPr="00000000">
        <w:rPr>
          <w:rFonts w:ascii="Arial" w:cs="Arial" w:eastAsia="Arial" w:hAnsi="Arial"/>
          <w:sz w:val="22"/>
          <w:szCs w:val="22"/>
          <w:rtl w:val="0"/>
        </w:rPr>
        <w:t xml:space="preserve">d) La reacción se desencadena al agregar los cloroplastos y con la exposición a la luz. Se agregó la fracción al tubo 2, se mezcló rápidamente y se midió inmediatamente. Se realizó el mismo procedimiento con el tubo 3. Se siguió la reacción midiendo Absorbancia a intervalos de 1 minuto. Se mantuvo, entre medidas, los tubos bien iluminados y en agitación manualmente.</w:t>
      </w:r>
      <w:r w:rsidDel="00000000" w:rsidR="00000000" w:rsidRPr="00000000">
        <w:rPr>
          <w:rtl w:val="0"/>
        </w:rPr>
      </w:r>
    </w:p>
    <w:p w:rsidR="00000000" w:rsidDel="00000000" w:rsidP="00000000" w:rsidRDefault="00000000" w:rsidRPr="00000000" w14:paraId="00000058">
      <w:pPr>
        <w:widowControl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59">
      <w:pPr>
        <w:widowControl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Se obtuvieron los siguientes valores:</w:t>
      </w:r>
    </w:p>
    <w:p w:rsidR="00000000" w:rsidDel="00000000" w:rsidP="00000000" w:rsidRDefault="00000000" w:rsidRPr="00000000" w14:paraId="0000005A">
      <w:pPr>
        <w:widowControl w:val="0"/>
        <w:spacing w:line="360" w:lineRule="auto"/>
        <w:jc w:val="both"/>
        <w:rPr>
          <w:rFonts w:ascii="Arial" w:cs="Arial" w:eastAsia="Arial" w:hAnsi="Arial"/>
          <w:sz w:val="22"/>
          <w:szCs w:val="22"/>
        </w:rPr>
      </w:pPr>
      <w:r w:rsidDel="00000000" w:rsidR="00000000" w:rsidRPr="00000000">
        <w:rPr>
          <w:rtl w:val="0"/>
        </w:rPr>
      </w:r>
    </w:p>
    <w:tbl>
      <w:tblPr>
        <w:tblStyle w:val="Table7"/>
        <w:tblW w:w="9210.0" w:type="dxa"/>
        <w:jc w:val="left"/>
        <w:tblInd w:w="10.0" w:type="dxa"/>
        <w:tblBorders>
          <w:top w:color="000000" w:space="0" w:sz="4" w:val="single"/>
          <w:left w:color="000000" w:space="0" w:sz="4" w:val="single"/>
          <w:bottom w:color="000000" w:space="0" w:sz="4" w:val="single"/>
          <w:insideH w:color="000000" w:space="0" w:sz="4" w:val="single"/>
        </w:tblBorders>
        <w:tblLayout w:type="fixed"/>
        <w:tblLook w:val="0000"/>
      </w:tblPr>
      <w:tblGrid>
        <w:gridCol w:w="765"/>
        <w:gridCol w:w="765"/>
        <w:gridCol w:w="765"/>
        <w:gridCol w:w="765"/>
        <w:gridCol w:w="765"/>
        <w:gridCol w:w="765"/>
        <w:gridCol w:w="765"/>
        <w:gridCol w:w="765"/>
        <w:gridCol w:w="765"/>
        <w:gridCol w:w="765"/>
        <w:gridCol w:w="765"/>
        <w:gridCol w:w="795"/>
        <w:tblGridChange w:id="0">
          <w:tblGrid>
            <w:gridCol w:w="765"/>
            <w:gridCol w:w="765"/>
            <w:gridCol w:w="765"/>
            <w:gridCol w:w="765"/>
            <w:gridCol w:w="765"/>
            <w:gridCol w:w="765"/>
            <w:gridCol w:w="765"/>
            <w:gridCol w:w="765"/>
            <w:gridCol w:w="765"/>
            <w:gridCol w:w="765"/>
            <w:gridCol w:w="765"/>
            <w:gridCol w:w="795"/>
          </w:tblGrid>
        </w:tblGridChange>
      </w:tblGrid>
      <w:tr>
        <w:tc>
          <w:tcPr>
            <w:tcMar>
              <w:left w:w="5.0" w:type="dxa"/>
            </w:tcMar>
          </w:tcPr>
          <w:p w:rsidR="00000000" w:rsidDel="00000000" w:rsidP="00000000" w:rsidRDefault="00000000" w:rsidRPr="00000000" w14:paraId="0000005B">
            <w:pPr>
              <w:widowControl w:val="0"/>
              <w:jc w:val="center"/>
              <w:rPr>
                <w:rFonts w:ascii="Times New Roman" w:cs="Times New Roman" w:eastAsia="Times New Roman" w:hAnsi="Times New Roman"/>
              </w:rPr>
            </w:pPr>
            <w:r w:rsidDel="00000000" w:rsidR="00000000" w:rsidRPr="00000000">
              <w:rPr>
                <w:rFonts w:ascii="Arial" w:cs="Arial" w:eastAsia="Arial" w:hAnsi="Arial"/>
                <w:sz w:val="22"/>
                <w:szCs w:val="22"/>
                <w:rtl w:val="0"/>
              </w:rPr>
              <w:t xml:space="preserve">      min</w:t>
            </w:r>
            <w:r w:rsidDel="00000000" w:rsidR="00000000" w:rsidRPr="00000000">
              <w:rPr>
                <w:rtl w:val="0"/>
              </w:rPr>
            </w:r>
          </w:p>
          <w:p w:rsidR="00000000" w:rsidDel="00000000" w:rsidP="00000000" w:rsidRDefault="00000000" w:rsidRPr="00000000" w14:paraId="0000005C">
            <w:pPr>
              <w:widowControl w:val="0"/>
              <w:rPr>
                <w:rFonts w:ascii="Arial" w:cs="Arial" w:eastAsia="Arial" w:hAnsi="Arial"/>
              </w:rPr>
            </w:pPr>
            <w:r w:rsidDel="00000000" w:rsidR="00000000" w:rsidRPr="00000000">
              <w:rPr>
                <w:rFonts w:ascii="Arial" w:cs="Arial" w:eastAsia="Arial" w:hAnsi="Arial"/>
                <w:sz w:val="22"/>
                <w:szCs w:val="22"/>
                <w:rtl w:val="0"/>
              </w:rPr>
              <w:t xml:space="preserve">tubo</w:t>
            </w:r>
            <w:r w:rsidDel="00000000" w:rsidR="00000000" w:rsidRPr="00000000">
              <w:rPr>
                <w:rtl w:val="0"/>
              </w:rPr>
            </w:r>
          </w:p>
        </w:tc>
        <w:tc>
          <w:tcPr>
            <w:tcBorders>
              <w:left w:color="000000" w:space="0" w:sz="4" w:val="single"/>
            </w:tcBorders>
            <w:tcMar>
              <w:left w:w="5.0" w:type="dxa"/>
            </w:tcMar>
          </w:tcPr>
          <w:p w:rsidR="00000000" w:rsidDel="00000000" w:rsidP="00000000" w:rsidRDefault="00000000" w:rsidRPr="00000000" w14:paraId="0000005D">
            <w:pPr>
              <w:widowControl w:val="0"/>
              <w:jc w:val="center"/>
              <w:rPr>
                <w:rFonts w:ascii="Arial" w:cs="Arial" w:eastAsia="Arial" w:hAnsi="Arial"/>
                <w:b w:val="1"/>
              </w:rPr>
            </w:pPr>
            <w:r w:rsidDel="00000000" w:rsidR="00000000" w:rsidRPr="00000000">
              <w:rPr>
                <w:rFonts w:ascii="Arial" w:cs="Arial" w:eastAsia="Arial" w:hAnsi="Arial"/>
                <w:b w:val="1"/>
                <w:sz w:val="22"/>
                <w:szCs w:val="22"/>
                <w:rtl w:val="0"/>
              </w:rPr>
              <w:t xml:space="preserve">0</w:t>
            </w:r>
            <w:r w:rsidDel="00000000" w:rsidR="00000000" w:rsidRPr="00000000">
              <w:rPr>
                <w:rtl w:val="0"/>
              </w:rPr>
            </w:r>
          </w:p>
        </w:tc>
        <w:tc>
          <w:tcPr>
            <w:tcBorders>
              <w:left w:color="000000" w:space="0" w:sz="4" w:val="single"/>
            </w:tcBorders>
            <w:tcMar>
              <w:left w:w="5.0" w:type="dxa"/>
            </w:tcMar>
          </w:tcPr>
          <w:p w:rsidR="00000000" w:rsidDel="00000000" w:rsidP="00000000" w:rsidRDefault="00000000" w:rsidRPr="00000000" w14:paraId="0000005E">
            <w:pPr>
              <w:widowControl w:val="0"/>
              <w:jc w:val="center"/>
              <w:rPr>
                <w:rFonts w:ascii="Arial" w:cs="Arial" w:eastAsia="Arial" w:hAnsi="Arial"/>
                <w:b w:val="1"/>
              </w:rPr>
            </w:pPr>
            <w:r w:rsidDel="00000000" w:rsidR="00000000" w:rsidRPr="00000000">
              <w:rPr>
                <w:rFonts w:ascii="Arial" w:cs="Arial" w:eastAsia="Arial" w:hAnsi="Arial"/>
                <w:b w:val="1"/>
                <w:sz w:val="22"/>
                <w:szCs w:val="22"/>
                <w:rtl w:val="0"/>
              </w:rPr>
              <w:t xml:space="preserve">1</w:t>
            </w:r>
            <w:r w:rsidDel="00000000" w:rsidR="00000000" w:rsidRPr="00000000">
              <w:rPr>
                <w:rtl w:val="0"/>
              </w:rPr>
            </w:r>
          </w:p>
        </w:tc>
        <w:tc>
          <w:tcPr>
            <w:tcBorders>
              <w:left w:color="000000" w:space="0" w:sz="4" w:val="single"/>
            </w:tcBorders>
            <w:tcMar>
              <w:left w:w="5.0" w:type="dxa"/>
            </w:tcMar>
          </w:tcPr>
          <w:p w:rsidR="00000000" w:rsidDel="00000000" w:rsidP="00000000" w:rsidRDefault="00000000" w:rsidRPr="00000000" w14:paraId="0000005F">
            <w:pPr>
              <w:widowControl w:val="0"/>
              <w:jc w:val="center"/>
              <w:rPr>
                <w:rFonts w:ascii="Arial" w:cs="Arial" w:eastAsia="Arial" w:hAnsi="Arial"/>
                <w:b w:val="1"/>
              </w:rPr>
            </w:pPr>
            <w:r w:rsidDel="00000000" w:rsidR="00000000" w:rsidRPr="00000000">
              <w:rPr>
                <w:rFonts w:ascii="Arial" w:cs="Arial" w:eastAsia="Arial" w:hAnsi="Arial"/>
                <w:b w:val="1"/>
                <w:sz w:val="22"/>
                <w:szCs w:val="22"/>
                <w:rtl w:val="0"/>
              </w:rPr>
              <w:t xml:space="preserve">2</w:t>
            </w:r>
            <w:r w:rsidDel="00000000" w:rsidR="00000000" w:rsidRPr="00000000">
              <w:rPr>
                <w:rtl w:val="0"/>
              </w:rPr>
            </w:r>
          </w:p>
        </w:tc>
        <w:tc>
          <w:tcPr>
            <w:tcBorders>
              <w:left w:color="000000" w:space="0" w:sz="4" w:val="single"/>
            </w:tcBorders>
            <w:tcMar>
              <w:left w:w="5.0" w:type="dxa"/>
            </w:tcMar>
          </w:tcPr>
          <w:p w:rsidR="00000000" w:rsidDel="00000000" w:rsidP="00000000" w:rsidRDefault="00000000" w:rsidRPr="00000000" w14:paraId="00000060">
            <w:pPr>
              <w:widowControl w:val="0"/>
              <w:jc w:val="center"/>
              <w:rPr>
                <w:rFonts w:ascii="Arial" w:cs="Arial" w:eastAsia="Arial" w:hAnsi="Arial"/>
                <w:b w:val="1"/>
              </w:rPr>
            </w:pPr>
            <w:r w:rsidDel="00000000" w:rsidR="00000000" w:rsidRPr="00000000">
              <w:rPr>
                <w:rFonts w:ascii="Arial" w:cs="Arial" w:eastAsia="Arial" w:hAnsi="Arial"/>
                <w:b w:val="1"/>
                <w:sz w:val="22"/>
                <w:szCs w:val="22"/>
                <w:rtl w:val="0"/>
              </w:rPr>
              <w:t xml:space="preserve">3</w:t>
            </w:r>
            <w:r w:rsidDel="00000000" w:rsidR="00000000" w:rsidRPr="00000000">
              <w:rPr>
                <w:rtl w:val="0"/>
              </w:rPr>
            </w:r>
          </w:p>
        </w:tc>
        <w:tc>
          <w:tcPr>
            <w:tcBorders>
              <w:left w:color="000000" w:space="0" w:sz="4" w:val="single"/>
            </w:tcBorders>
            <w:tcMar>
              <w:left w:w="5.0" w:type="dxa"/>
            </w:tcMar>
          </w:tcPr>
          <w:p w:rsidR="00000000" w:rsidDel="00000000" w:rsidP="00000000" w:rsidRDefault="00000000" w:rsidRPr="00000000" w14:paraId="00000061">
            <w:pPr>
              <w:widowControl w:val="0"/>
              <w:jc w:val="center"/>
              <w:rPr>
                <w:rFonts w:ascii="Arial" w:cs="Arial" w:eastAsia="Arial" w:hAnsi="Arial"/>
                <w:b w:val="1"/>
              </w:rPr>
            </w:pPr>
            <w:r w:rsidDel="00000000" w:rsidR="00000000" w:rsidRPr="00000000">
              <w:rPr>
                <w:rFonts w:ascii="Arial" w:cs="Arial" w:eastAsia="Arial" w:hAnsi="Arial"/>
                <w:b w:val="1"/>
                <w:sz w:val="22"/>
                <w:szCs w:val="22"/>
                <w:rtl w:val="0"/>
              </w:rPr>
              <w:t xml:space="preserve">4</w:t>
            </w:r>
            <w:r w:rsidDel="00000000" w:rsidR="00000000" w:rsidRPr="00000000">
              <w:rPr>
                <w:rtl w:val="0"/>
              </w:rPr>
            </w:r>
          </w:p>
        </w:tc>
        <w:tc>
          <w:tcPr>
            <w:tcBorders>
              <w:left w:color="000000" w:space="0" w:sz="4" w:val="single"/>
            </w:tcBorders>
            <w:tcMar>
              <w:left w:w="5.0" w:type="dxa"/>
            </w:tcMar>
          </w:tcPr>
          <w:p w:rsidR="00000000" w:rsidDel="00000000" w:rsidP="00000000" w:rsidRDefault="00000000" w:rsidRPr="00000000" w14:paraId="00000062">
            <w:pPr>
              <w:widowControl w:val="0"/>
              <w:jc w:val="center"/>
              <w:rPr>
                <w:rFonts w:ascii="Arial" w:cs="Arial" w:eastAsia="Arial" w:hAnsi="Arial"/>
                <w:b w:val="1"/>
              </w:rPr>
            </w:pPr>
            <w:r w:rsidDel="00000000" w:rsidR="00000000" w:rsidRPr="00000000">
              <w:rPr>
                <w:rFonts w:ascii="Arial" w:cs="Arial" w:eastAsia="Arial" w:hAnsi="Arial"/>
                <w:b w:val="1"/>
                <w:sz w:val="22"/>
                <w:szCs w:val="22"/>
                <w:rtl w:val="0"/>
              </w:rPr>
              <w:t xml:space="preserve">5</w:t>
            </w:r>
            <w:r w:rsidDel="00000000" w:rsidR="00000000" w:rsidRPr="00000000">
              <w:rPr>
                <w:rtl w:val="0"/>
              </w:rPr>
            </w:r>
          </w:p>
        </w:tc>
        <w:tc>
          <w:tcPr>
            <w:tcBorders>
              <w:left w:color="000000" w:space="0" w:sz="4" w:val="single"/>
            </w:tcBorders>
            <w:tcMar>
              <w:left w:w="5.0" w:type="dxa"/>
            </w:tcMar>
          </w:tcPr>
          <w:p w:rsidR="00000000" w:rsidDel="00000000" w:rsidP="00000000" w:rsidRDefault="00000000" w:rsidRPr="00000000" w14:paraId="00000063">
            <w:pPr>
              <w:widowControl w:val="0"/>
              <w:jc w:val="center"/>
              <w:rPr>
                <w:rFonts w:ascii="Arial" w:cs="Arial" w:eastAsia="Arial" w:hAnsi="Arial"/>
                <w:b w:val="1"/>
              </w:rPr>
            </w:pPr>
            <w:r w:rsidDel="00000000" w:rsidR="00000000" w:rsidRPr="00000000">
              <w:rPr>
                <w:rFonts w:ascii="Arial" w:cs="Arial" w:eastAsia="Arial" w:hAnsi="Arial"/>
                <w:b w:val="1"/>
                <w:sz w:val="22"/>
                <w:szCs w:val="22"/>
                <w:rtl w:val="0"/>
              </w:rPr>
              <w:t xml:space="preserve">6</w:t>
            </w:r>
            <w:r w:rsidDel="00000000" w:rsidR="00000000" w:rsidRPr="00000000">
              <w:rPr>
                <w:rtl w:val="0"/>
              </w:rPr>
            </w:r>
          </w:p>
        </w:tc>
        <w:tc>
          <w:tcPr>
            <w:tcBorders>
              <w:left w:color="000000" w:space="0" w:sz="4" w:val="single"/>
            </w:tcBorders>
            <w:tcMar>
              <w:left w:w="5.0" w:type="dxa"/>
            </w:tcMar>
          </w:tcPr>
          <w:p w:rsidR="00000000" w:rsidDel="00000000" w:rsidP="00000000" w:rsidRDefault="00000000" w:rsidRPr="00000000" w14:paraId="00000064">
            <w:pPr>
              <w:widowControl w:val="0"/>
              <w:jc w:val="center"/>
              <w:rPr>
                <w:rFonts w:ascii="Arial" w:cs="Arial" w:eastAsia="Arial" w:hAnsi="Arial"/>
                <w:b w:val="1"/>
              </w:rPr>
            </w:pPr>
            <w:r w:rsidDel="00000000" w:rsidR="00000000" w:rsidRPr="00000000">
              <w:rPr>
                <w:rFonts w:ascii="Arial" w:cs="Arial" w:eastAsia="Arial" w:hAnsi="Arial"/>
                <w:b w:val="1"/>
                <w:sz w:val="22"/>
                <w:szCs w:val="22"/>
                <w:rtl w:val="0"/>
              </w:rPr>
              <w:t xml:space="preserve">7</w:t>
            </w:r>
            <w:r w:rsidDel="00000000" w:rsidR="00000000" w:rsidRPr="00000000">
              <w:rPr>
                <w:rtl w:val="0"/>
              </w:rPr>
            </w:r>
          </w:p>
        </w:tc>
        <w:tc>
          <w:tcPr>
            <w:tcBorders>
              <w:left w:color="000000" w:space="0" w:sz="4" w:val="single"/>
            </w:tcBorders>
            <w:tcMar>
              <w:left w:w="5.0" w:type="dxa"/>
            </w:tcMar>
          </w:tcPr>
          <w:p w:rsidR="00000000" w:rsidDel="00000000" w:rsidP="00000000" w:rsidRDefault="00000000" w:rsidRPr="00000000" w14:paraId="00000065">
            <w:pPr>
              <w:widowControl w:val="0"/>
              <w:jc w:val="center"/>
              <w:rPr>
                <w:rFonts w:ascii="Arial" w:cs="Arial" w:eastAsia="Arial" w:hAnsi="Arial"/>
                <w:b w:val="1"/>
              </w:rPr>
            </w:pPr>
            <w:r w:rsidDel="00000000" w:rsidR="00000000" w:rsidRPr="00000000">
              <w:rPr>
                <w:rFonts w:ascii="Arial" w:cs="Arial" w:eastAsia="Arial" w:hAnsi="Arial"/>
                <w:b w:val="1"/>
                <w:sz w:val="22"/>
                <w:szCs w:val="22"/>
                <w:rtl w:val="0"/>
              </w:rPr>
              <w:t xml:space="preserve">8</w:t>
            </w:r>
            <w:r w:rsidDel="00000000" w:rsidR="00000000" w:rsidRPr="00000000">
              <w:rPr>
                <w:rtl w:val="0"/>
              </w:rPr>
            </w:r>
          </w:p>
        </w:tc>
        <w:tc>
          <w:tcPr>
            <w:tcBorders>
              <w:left w:color="000000" w:space="0" w:sz="4" w:val="single"/>
            </w:tcBorders>
            <w:tcMar>
              <w:left w:w="5.0" w:type="dxa"/>
            </w:tcMar>
          </w:tcPr>
          <w:p w:rsidR="00000000" w:rsidDel="00000000" w:rsidP="00000000" w:rsidRDefault="00000000" w:rsidRPr="00000000" w14:paraId="00000066">
            <w:pPr>
              <w:widowControl w:val="0"/>
              <w:jc w:val="center"/>
              <w:rPr>
                <w:rFonts w:ascii="Arial" w:cs="Arial" w:eastAsia="Arial" w:hAnsi="Arial"/>
                <w:b w:val="1"/>
              </w:rPr>
            </w:pPr>
            <w:r w:rsidDel="00000000" w:rsidR="00000000" w:rsidRPr="00000000">
              <w:rPr>
                <w:rFonts w:ascii="Arial" w:cs="Arial" w:eastAsia="Arial" w:hAnsi="Arial"/>
                <w:b w:val="1"/>
                <w:sz w:val="22"/>
                <w:szCs w:val="22"/>
                <w:rtl w:val="0"/>
              </w:rPr>
              <w:t xml:space="preserve">9</w:t>
            </w:r>
            <w:r w:rsidDel="00000000" w:rsidR="00000000" w:rsidRPr="00000000">
              <w:rPr>
                <w:rtl w:val="0"/>
              </w:rPr>
            </w:r>
          </w:p>
        </w:tc>
        <w:tc>
          <w:tcPr>
            <w:tcBorders>
              <w:left w:color="000000" w:space="0" w:sz="4" w:val="single"/>
              <w:right w:color="000000" w:space="0" w:sz="4" w:val="single"/>
            </w:tcBorders>
            <w:tcMar>
              <w:left w:w="5.0" w:type="dxa"/>
            </w:tcMar>
          </w:tcPr>
          <w:p w:rsidR="00000000" w:rsidDel="00000000" w:rsidP="00000000" w:rsidRDefault="00000000" w:rsidRPr="00000000" w14:paraId="00000067">
            <w:pPr>
              <w:widowControl w:val="0"/>
              <w:jc w:val="center"/>
              <w:rPr>
                <w:rFonts w:ascii="Arial" w:cs="Arial" w:eastAsia="Arial" w:hAnsi="Arial"/>
                <w:b w:val="1"/>
              </w:rPr>
            </w:pPr>
            <w:r w:rsidDel="00000000" w:rsidR="00000000" w:rsidRPr="00000000">
              <w:rPr>
                <w:rFonts w:ascii="Arial" w:cs="Arial" w:eastAsia="Arial" w:hAnsi="Arial"/>
                <w:b w:val="1"/>
                <w:sz w:val="22"/>
                <w:szCs w:val="22"/>
                <w:rtl w:val="0"/>
              </w:rPr>
              <w:t xml:space="preserve">10</w:t>
            </w:r>
            <w:r w:rsidDel="00000000" w:rsidR="00000000" w:rsidRPr="00000000">
              <w:rPr>
                <w:rtl w:val="0"/>
              </w:rPr>
            </w:r>
          </w:p>
        </w:tc>
      </w:tr>
      <w:tr>
        <w:trPr>
          <w:trHeight w:val="454" w:hRule="atLeast"/>
        </w:trPr>
        <w:tc>
          <w:tcPr>
            <w:tcMar>
              <w:left w:w="5.0" w:type="dxa"/>
            </w:tcMar>
            <w:vAlign w:val="center"/>
          </w:tcPr>
          <w:p w:rsidR="00000000" w:rsidDel="00000000" w:rsidP="00000000" w:rsidRDefault="00000000" w:rsidRPr="00000000" w14:paraId="00000068">
            <w:pPr>
              <w:widowControl w:val="0"/>
              <w:jc w:val="center"/>
              <w:rPr>
                <w:rFonts w:ascii="Arial" w:cs="Arial" w:eastAsia="Arial" w:hAnsi="Arial"/>
              </w:rPr>
            </w:pPr>
            <w:r w:rsidDel="00000000" w:rsidR="00000000" w:rsidRPr="00000000">
              <w:rPr>
                <w:rFonts w:ascii="Arial" w:cs="Arial" w:eastAsia="Arial" w:hAnsi="Arial"/>
                <w:sz w:val="22"/>
                <w:szCs w:val="22"/>
                <w:rtl w:val="0"/>
              </w:rPr>
              <w:t xml:space="preserve">1</w:t>
            </w:r>
            <w:r w:rsidDel="00000000" w:rsidR="00000000" w:rsidRPr="00000000">
              <w:rPr>
                <w:rtl w:val="0"/>
              </w:rPr>
            </w:r>
          </w:p>
        </w:tc>
        <w:tc>
          <w:tcPr>
            <w:tcBorders>
              <w:left w:color="000000" w:space="0" w:sz="4" w:val="single"/>
            </w:tcBorders>
            <w:tcMar>
              <w:left w:w="5.0" w:type="dxa"/>
            </w:tcMar>
            <w:vAlign w:val="center"/>
          </w:tcPr>
          <w:p w:rsidR="00000000" w:rsidDel="00000000" w:rsidP="00000000" w:rsidRDefault="00000000" w:rsidRPr="00000000" w14:paraId="00000069">
            <w:pPr>
              <w:widowControl w:val="0"/>
              <w:jc w:val="center"/>
              <w:rPr>
                <w:rFonts w:ascii="Arial" w:cs="Arial" w:eastAsia="Arial" w:hAnsi="Arial"/>
              </w:rPr>
            </w:pPr>
            <w:r w:rsidDel="00000000" w:rsidR="00000000" w:rsidRPr="00000000">
              <w:rPr>
                <w:rFonts w:ascii="Arial" w:cs="Arial" w:eastAsia="Arial" w:hAnsi="Arial"/>
                <w:rtl w:val="0"/>
              </w:rPr>
              <w:t xml:space="preserve">0.525</w:t>
            </w:r>
          </w:p>
        </w:tc>
        <w:tc>
          <w:tcPr>
            <w:tcBorders>
              <w:left w:color="000000" w:space="0" w:sz="4" w:val="single"/>
            </w:tcBorders>
            <w:tcMar>
              <w:left w:w="5.0" w:type="dxa"/>
            </w:tcMar>
            <w:vAlign w:val="center"/>
          </w:tcPr>
          <w:p w:rsidR="00000000" w:rsidDel="00000000" w:rsidP="00000000" w:rsidRDefault="00000000" w:rsidRPr="00000000" w14:paraId="0000006A">
            <w:pPr>
              <w:widowControl w:val="0"/>
              <w:jc w:val="center"/>
              <w:rPr>
                <w:rFonts w:ascii="Arial" w:cs="Arial" w:eastAsia="Arial" w:hAnsi="Arial"/>
              </w:rPr>
            </w:pPr>
            <w:r w:rsidDel="00000000" w:rsidR="00000000" w:rsidRPr="00000000">
              <w:rPr>
                <w:rFonts w:ascii="Arial" w:cs="Arial" w:eastAsia="Arial" w:hAnsi="Arial"/>
                <w:rtl w:val="0"/>
              </w:rPr>
              <w:t xml:space="preserve">-</w:t>
            </w:r>
          </w:p>
        </w:tc>
        <w:tc>
          <w:tcPr>
            <w:tcBorders>
              <w:left w:color="000000" w:space="0" w:sz="4" w:val="single"/>
            </w:tcBorders>
            <w:tcMar>
              <w:left w:w="5.0" w:type="dxa"/>
            </w:tcMar>
            <w:vAlign w:val="center"/>
          </w:tcPr>
          <w:p w:rsidR="00000000" w:rsidDel="00000000" w:rsidP="00000000" w:rsidRDefault="00000000" w:rsidRPr="00000000" w14:paraId="0000006B">
            <w:pPr>
              <w:widowControl w:val="0"/>
              <w:jc w:val="center"/>
              <w:rPr>
                <w:rFonts w:ascii="Arial" w:cs="Arial" w:eastAsia="Arial" w:hAnsi="Arial"/>
              </w:rPr>
            </w:pPr>
            <w:r w:rsidDel="00000000" w:rsidR="00000000" w:rsidRPr="00000000">
              <w:rPr>
                <w:rFonts w:ascii="Arial" w:cs="Arial" w:eastAsia="Arial" w:hAnsi="Arial"/>
                <w:sz w:val="22"/>
                <w:szCs w:val="22"/>
                <w:rtl w:val="0"/>
              </w:rPr>
              <w:t xml:space="preserve">-</w:t>
            </w:r>
            <w:r w:rsidDel="00000000" w:rsidR="00000000" w:rsidRPr="00000000">
              <w:rPr>
                <w:rtl w:val="0"/>
              </w:rPr>
            </w:r>
          </w:p>
        </w:tc>
        <w:tc>
          <w:tcPr>
            <w:tcBorders>
              <w:left w:color="000000" w:space="0" w:sz="4" w:val="single"/>
            </w:tcBorders>
            <w:tcMar>
              <w:left w:w="5.0" w:type="dxa"/>
            </w:tcMar>
            <w:vAlign w:val="center"/>
          </w:tcPr>
          <w:p w:rsidR="00000000" w:rsidDel="00000000" w:rsidP="00000000" w:rsidRDefault="00000000" w:rsidRPr="00000000" w14:paraId="0000006C">
            <w:pPr>
              <w:widowControl w:val="0"/>
              <w:jc w:val="center"/>
              <w:rPr>
                <w:rFonts w:ascii="Arial" w:cs="Arial" w:eastAsia="Arial" w:hAnsi="Arial"/>
              </w:rPr>
            </w:pPr>
            <w:r w:rsidDel="00000000" w:rsidR="00000000" w:rsidRPr="00000000">
              <w:rPr>
                <w:rFonts w:ascii="Arial" w:cs="Arial" w:eastAsia="Arial" w:hAnsi="Arial"/>
                <w:sz w:val="22"/>
                <w:szCs w:val="22"/>
                <w:rtl w:val="0"/>
              </w:rPr>
              <w:t xml:space="preserve">-</w:t>
            </w:r>
            <w:r w:rsidDel="00000000" w:rsidR="00000000" w:rsidRPr="00000000">
              <w:rPr>
                <w:rtl w:val="0"/>
              </w:rPr>
            </w:r>
          </w:p>
        </w:tc>
        <w:tc>
          <w:tcPr>
            <w:tcBorders>
              <w:left w:color="000000" w:space="0" w:sz="4" w:val="single"/>
            </w:tcBorders>
            <w:tcMar>
              <w:left w:w="5.0" w:type="dxa"/>
            </w:tcMar>
            <w:vAlign w:val="center"/>
          </w:tcPr>
          <w:p w:rsidR="00000000" w:rsidDel="00000000" w:rsidP="00000000" w:rsidRDefault="00000000" w:rsidRPr="00000000" w14:paraId="0000006D">
            <w:pPr>
              <w:widowControl w:val="0"/>
              <w:jc w:val="center"/>
              <w:rPr>
                <w:rFonts w:ascii="Arial" w:cs="Arial" w:eastAsia="Arial" w:hAnsi="Arial"/>
              </w:rPr>
            </w:pPr>
            <w:r w:rsidDel="00000000" w:rsidR="00000000" w:rsidRPr="00000000">
              <w:rPr>
                <w:rFonts w:ascii="Arial" w:cs="Arial" w:eastAsia="Arial" w:hAnsi="Arial"/>
                <w:sz w:val="22"/>
                <w:szCs w:val="22"/>
                <w:rtl w:val="0"/>
              </w:rPr>
              <w:t xml:space="preserve">-</w:t>
            </w:r>
            <w:r w:rsidDel="00000000" w:rsidR="00000000" w:rsidRPr="00000000">
              <w:rPr>
                <w:rtl w:val="0"/>
              </w:rPr>
            </w:r>
          </w:p>
        </w:tc>
        <w:tc>
          <w:tcPr>
            <w:tcBorders>
              <w:left w:color="000000" w:space="0" w:sz="4" w:val="single"/>
            </w:tcBorders>
            <w:tcMar>
              <w:left w:w="5.0" w:type="dxa"/>
            </w:tcMar>
            <w:vAlign w:val="center"/>
          </w:tcPr>
          <w:p w:rsidR="00000000" w:rsidDel="00000000" w:rsidP="00000000" w:rsidRDefault="00000000" w:rsidRPr="00000000" w14:paraId="0000006E">
            <w:pPr>
              <w:widowControl w:val="0"/>
              <w:jc w:val="center"/>
              <w:rPr>
                <w:rFonts w:ascii="Arial" w:cs="Arial" w:eastAsia="Arial" w:hAnsi="Arial"/>
              </w:rPr>
            </w:pPr>
            <w:r w:rsidDel="00000000" w:rsidR="00000000" w:rsidRPr="00000000">
              <w:rPr>
                <w:rFonts w:ascii="Arial" w:cs="Arial" w:eastAsia="Arial" w:hAnsi="Arial"/>
                <w:sz w:val="22"/>
                <w:szCs w:val="22"/>
                <w:rtl w:val="0"/>
              </w:rPr>
              <w:t xml:space="preserve">-</w:t>
            </w:r>
            <w:r w:rsidDel="00000000" w:rsidR="00000000" w:rsidRPr="00000000">
              <w:rPr>
                <w:rtl w:val="0"/>
              </w:rPr>
            </w:r>
          </w:p>
        </w:tc>
        <w:tc>
          <w:tcPr>
            <w:tcBorders>
              <w:left w:color="000000" w:space="0" w:sz="4" w:val="single"/>
            </w:tcBorders>
            <w:tcMar>
              <w:left w:w="5.0" w:type="dxa"/>
            </w:tcMar>
            <w:vAlign w:val="center"/>
          </w:tcPr>
          <w:p w:rsidR="00000000" w:rsidDel="00000000" w:rsidP="00000000" w:rsidRDefault="00000000" w:rsidRPr="00000000" w14:paraId="0000006F">
            <w:pPr>
              <w:widowControl w:val="0"/>
              <w:jc w:val="center"/>
              <w:rPr>
                <w:rFonts w:ascii="Arial" w:cs="Arial" w:eastAsia="Arial" w:hAnsi="Arial"/>
              </w:rPr>
            </w:pPr>
            <w:r w:rsidDel="00000000" w:rsidR="00000000" w:rsidRPr="00000000">
              <w:rPr>
                <w:rFonts w:ascii="Arial" w:cs="Arial" w:eastAsia="Arial" w:hAnsi="Arial"/>
                <w:sz w:val="22"/>
                <w:szCs w:val="22"/>
                <w:rtl w:val="0"/>
              </w:rPr>
              <w:t xml:space="preserve">-</w:t>
            </w:r>
            <w:r w:rsidDel="00000000" w:rsidR="00000000" w:rsidRPr="00000000">
              <w:rPr>
                <w:rtl w:val="0"/>
              </w:rPr>
            </w:r>
          </w:p>
        </w:tc>
        <w:tc>
          <w:tcPr>
            <w:tcBorders>
              <w:left w:color="000000" w:space="0" w:sz="4" w:val="single"/>
            </w:tcBorders>
            <w:tcMar>
              <w:left w:w="5.0" w:type="dxa"/>
            </w:tcMar>
            <w:vAlign w:val="center"/>
          </w:tcPr>
          <w:p w:rsidR="00000000" w:rsidDel="00000000" w:rsidP="00000000" w:rsidRDefault="00000000" w:rsidRPr="00000000" w14:paraId="00000070">
            <w:pPr>
              <w:widowControl w:val="0"/>
              <w:jc w:val="center"/>
              <w:rPr>
                <w:rFonts w:ascii="Arial" w:cs="Arial" w:eastAsia="Arial" w:hAnsi="Arial"/>
              </w:rPr>
            </w:pPr>
            <w:r w:rsidDel="00000000" w:rsidR="00000000" w:rsidRPr="00000000">
              <w:rPr>
                <w:rFonts w:ascii="Arial" w:cs="Arial" w:eastAsia="Arial" w:hAnsi="Arial"/>
                <w:sz w:val="22"/>
                <w:szCs w:val="22"/>
                <w:rtl w:val="0"/>
              </w:rPr>
              <w:t xml:space="preserve">-</w:t>
            </w:r>
            <w:r w:rsidDel="00000000" w:rsidR="00000000" w:rsidRPr="00000000">
              <w:rPr>
                <w:rtl w:val="0"/>
              </w:rPr>
            </w:r>
          </w:p>
        </w:tc>
        <w:tc>
          <w:tcPr>
            <w:tcBorders>
              <w:left w:color="000000" w:space="0" w:sz="4" w:val="single"/>
            </w:tcBorders>
            <w:tcMar>
              <w:left w:w="5.0" w:type="dxa"/>
            </w:tcMar>
            <w:vAlign w:val="center"/>
          </w:tcPr>
          <w:p w:rsidR="00000000" w:rsidDel="00000000" w:rsidP="00000000" w:rsidRDefault="00000000" w:rsidRPr="00000000" w14:paraId="00000071">
            <w:pPr>
              <w:widowControl w:val="0"/>
              <w:jc w:val="center"/>
              <w:rPr>
                <w:rFonts w:ascii="Arial" w:cs="Arial" w:eastAsia="Arial" w:hAnsi="Arial"/>
              </w:rPr>
            </w:pPr>
            <w:r w:rsidDel="00000000" w:rsidR="00000000" w:rsidRPr="00000000">
              <w:rPr>
                <w:rFonts w:ascii="Arial" w:cs="Arial" w:eastAsia="Arial" w:hAnsi="Arial"/>
                <w:sz w:val="22"/>
                <w:szCs w:val="22"/>
                <w:rtl w:val="0"/>
              </w:rPr>
              <w:t xml:space="preserve">-</w:t>
            </w:r>
            <w:r w:rsidDel="00000000" w:rsidR="00000000" w:rsidRPr="00000000">
              <w:rPr>
                <w:rtl w:val="0"/>
              </w:rPr>
            </w:r>
          </w:p>
        </w:tc>
        <w:tc>
          <w:tcPr>
            <w:tcBorders>
              <w:left w:color="000000" w:space="0" w:sz="4" w:val="single"/>
            </w:tcBorders>
            <w:tcMar>
              <w:left w:w="5.0" w:type="dxa"/>
            </w:tcMar>
            <w:vAlign w:val="center"/>
          </w:tcPr>
          <w:p w:rsidR="00000000" w:rsidDel="00000000" w:rsidP="00000000" w:rsidRDefault="00000000" w:rsidRPr="00000000" w14:paraId="00000072">
            <w:pPr>
              <w:widowControl w:val="0"/>
              <w:jc w:val="center"/>
              <w:rPr>
                <w:rFonts w:ascii="Arial" w:cs="Arial" w:eastAsia="Arial" w:hAnsi="Arial"/>
              </w:rPr>
            </w:pPr>
            <w:r w:rsidDel="00000000" w:rsidR="00000000" w:rsidRPr="00000000">
              <w:rPr>
                <w:rFonts w:ascii="Arial" w:cs="Arial" w:eastAsia="Arial" w:hAnsi="Arial"/>
                <w:sz w:val="22"/>
                <w:szCs w:val="22"/>
                <w:rtl w:val="0"/>
              </w:rPr>
              <w:t xml:space="preserve">-</w:t>
            </w:r>
            <w:r w:rsidDel="00000000" w:rsidR="00000000" w:rsidRPr="00000000">
              <w:rPr>
                <w:rtl w:val="0"/>
              </w:rPr>
            </w:r>
          </w:p>
        </w:tc>
        <w:tc>
          <w:tcPr>
            <w:tcBorders>
              <w:left w:color="000000" w:space="0" w:sz="4" w:val="single"/>
              <w:right w:color="000000" w:space="0" w:sz="4" w:val="single"/>
            </w:tcBorders>
            <w:tcMar>
              <w:left w:w="5.0" w:type="dxa"/>
            </w:tcMar>
            <w:vAlign w:val="center"/>
          </w:tcPr>
          <w:p w:rsidR="00000000" w:rsidDel="00000000" w:rsidP="00000000" w:rsidRDefault="00000000" w:rsidRPr="00000000" w14:paraId="00000073">
            <w:pPr>
              <w:widowControl w:val="0"/>
              <w:jc w:val="center"/>
              <w:rPr>
                <w:rFonts w:ascii="Arial" w:cs="Arial" w:eastAsia="Arial" w:hAnsi="Arial"/>
              </w:rPr>
            </w:pPr>
            <w:r w:rsidDel="00000000" w:rsidR="00000000" w:rsidRPr="00000000">
              <w:rPr>
                <w:rFonts w:ascii="Arial" w:cs="Arial" w:eastAsia="Arial" w:hAnsi="Arial"/>
                <w:rtl w:val="0"/>
              </w:rPr>
              <w:t xml:space="preserve">0.516</w:t>
            </w:r>
          </w:p>
        </w:tc>
      </w:tr>
      <w:tr>
        <w:trPr>
          <w:trHeight w:val="454" w:hRule="atLeast"/>
        </w:trPr>
        <w:tc>
          <w:tcPr>
            <w:tcMar>
              <w:left w:w="5.0" w:type="dxa"/>
            </w:tcMar>
            <w:vAlign w:val="center"/>
          </w:tcPr>
          <w:p w:rsidR="00000000" w:rsidDel="00000000" w:rsidP="00000000" w:rsidRDefault="00000000" w:rsidRPr="00000000" w14:paraId="00000074">
            <w:pPr>
              <w:widowControl w:val="0"/>
              <w:jc w:val="center"/>
              <w:rPr>
                <w:rFonts w:ascii="Arial" w:cs="Arial" w:eastAsia="Arial" w:hAnsi="Arial"/>
              </w:rPr>
            </w:pPr>
            <w:r w:rsidDel="00000000" w:rsidR="00000000" w:rsidRPr="00000000">
              <w:rPr>
                <w:rFonts w:ascii="Arial" w:cs="Arial" w:eastAsia="Arial" w:hAnsi="Arial"/>
                <w:sz w:val="22"/>
                <w:szCs w:val="22"/>
                <w:rtl w:val="0"/>
              </w:rPr>
              <w:t xml:space="preserve">2</w:t>
            </w:r>
            <w:r w:rsidDel="00000000" w:rsidR="00000000" w:rsidRPr="00000000">
              <w:rPr>
                <w:rtl w:val="0"/>
              </w:rPr>
            </w:r>
          </w:p>
        </w:tc>
        <w:tc>
          <w:tcPr>
            <w:tcBorders>
              <w:left w:color="000000" w:space="0" w:sz="4" w:val="single"/>
            </w:tcBorders>
            <w:tcMar>
              <w:left w:w="5.0" w:type="dxa"/>
            </w:tcMar>
            <w:vAlign w:val="center"/>
          </w:tcPr>
          <w:p w:rsidR="00000000" w:rsidDel="00000000" w:rsidP="00000000" w:rsidRDefault="00000000" w:rsidRPr="00000000" w14:paraId="00000075">
            <w:pPr>
              <w:widowControl w:val="0"/>
              <w:jc w:val="center"/>
              <w:rPr>
                <w:rFonts w:ascii="Arial" w:cs="Arial" w:eastAsia="Arial" w:hAnsi="Arial"/>
              </w:rPr>
            </w:pPr>
            <w:r w:rsidDel="00000000" w:rsidR="00000000" w:rsidRPr="00000000">
              <w:rPr>
                <w:rFonts w:ascii="Arial" w:cs="Arial" w:eastAsia="Arial" w:hAnsi="Arial"/>
                <w:rtl w:val="0"/>
              </w:rPr>
              <w:t xml:space="preserve">0.522</w:t>
            </w:r>
          </w:p>
        </w:tc>
        <w:tc>
          <w:tcPr>
            <w:tcBorders>
              <w:left w:color="000000" w:space="0" w:sz="4" w:val="single"/>
            </w:tcBorders>
            <w:tcMar>
              <w:left w:w="5.0" w:type="dxa"/>
            </w:tcMar>
            <w:vAlign w:val="center"/>
          </w:tcPr>
          <w:p w:rsidR="00000000" w:rsidDel="00000000" w:rsidP="00000000" w:rsidRDefault="00000000" w:rsidRPr="00000000" w14:paraId="00000076">
            <w:pPr>
              <w:widowControl w:val="0"/>
              <w:jc w:val="center"/>
              <w:rPr>
                <w:rFonts w:ascii="Arial" w:cs="Arial" w:eastAsia="Arial" w:hAnsi="Arial"/>
              </w:rPr>
            </w:pPr>
            <w:r w:rsidDel="00000000" w:rsidR="00000000" w:rsidRPr="00000000">
              <w:rPr>
                <w:rFonts w:ascii="Arial" w:cs="Arial" w:eastAsia="Arial" w:hAnsi="Arial"/>
                <w:rtl w:val="0"/>
              </w:rPr>
              <w:t xml:space="preserve">0.451</w:t>
            </w:r>
          </w:p>
        </w:tc>
        <w:tc>
          <w:tcPr>
            <w:tcBorders>
              <w:left w:color="000000" w:space="0" w:sz="4" w:val="single"/>
            </w:tcBorders>
            <w:tcMar>
              <w:left w:w="5.0" w:type="dxa"/>
            </w:tcMar>
            <w:vAlign w:val="center"/>
          </w:tcPr>
          <w:p w:rsidR="00000000" w:rsidDel="00000000" w:rsidP="00000000" w:rsidRDefault="00000000" w:rsidRPr="00000000" w14:paraId="00000077">
            <w:pPr>
              <w:widowControl w:val="0"/>
              <w:jc w:val="center"/>
              <w:rPr>
                <w:rFonts w:ascii="Arial" w:cs="Arial" w:eastAsia="Arial" w:hAnsi="Arial"/>
              </w:rPr>
            </w:pPr>
            <w:r w:rsidDel="00000000" w:rsidR="00000000" w:rsidRPr="00000000">
              <w:rPr>
                <w:rFonts w:ascii="Arial" w:cs="Arial" w:eastAsia="Arial" w:hAnsi="Arial"/>
                <w:rtl w:val="0"/>
              </w:rPr>
              <w:t xml:space="preserve">0.411</w:t>
            </w:r>
          </w:p>
        </w:tc>
        <w:tc>
          <w:tcPr>
            <w:tcBorders>
              <w:left w:color="000000" w:space="0" w:sz="4" w:val="single"/>
            </w:tcBorders>
            <w:tcMar>
              <w:left w:w="5.0" w:type="dxa"/>
            </w:tcMar>
            <w:vAlign w:val="center"/>
          </w:tcPr>
          <w:p w:rsidR="00000000" w:rsidDel="00000000" w:rsidP="00000000" w:rsidRDefault="00000000" w:rsidRPr="00000000" w14:paraId="00000078">
            <w:pPr>
              <w:widowControl w:val="0"/>
              <w:jc w:val="center"/>
              <w:rPr>
                <w:rFonts w:ascii="Arial" w:cs="Arial" w:eastAsia="Arial" w:hAnsi="Arial"/>
              </w:rPr>
            </w:pPr>
            <w:r w:rsidDel="00000000" w:rsidR="00000000" w:rsidRPr="00000000">
              <w:rPr>
                <w:rFonts w:ascii="Arial" w:cs="Arial" w:eastAsia="Arial" w:hAnsi="Arial"/>
                <w:rtl w:val="0"/>
              </w:rPr>
              <w:t xml:space="preserve">0.386</w:t>
            </w:r>
          </w:p>
        </w:tc>
        <w:tc>
          <w:tcPr>
            <w:tcBorders>
              <w:left w:color="000000" w:space="0" w:sz="4" w:val="single"/>
            </w:tcBorders>
            <w:tcMar>
              <w:left w:w="5.0" w:type="dxa"/>
            </w:tcMar>
            <w:vAlign w:val="center"/>
          </w:tcPr>
          <w:p w:rsidR="00000000" w:rsidDel="00000000" w:rsidP="00000000" w:rsidRDefault="00000000" w:rsidRPr="00000000" w14:paraId="00000079">
            <w:pPr>
              <w:widowControl w:val="0"/>
              <w:jc w:val="center"/>
              <w:rPr>
                <w:rFonts w:ascii="Arial" w:cs="Arial" w:eastAsia="Arial" w:hAnsi="Arial"/>
              </w:rPr>
            </w:pPr>
            <w:r w:rsidDel="00000000" w:rsidR="00000000" w:rsidRPr="00000000">
              <w:rPr>
                <w:rFonts w:ascii="Arial" w:cs="Arial" w:eastAsia="Arial" w:hAnsi="Arial"/>
                <w:rtl w:val="0"/>
              </w:rPr>
              <w:t xml:space="preserve">0.356</w:t>
            </w:r>
          </w:p>
        </w:tc>
        <w:tc>
          <w:tcPr>
            <w:tcBorders>
              <w:left w:color="000000" w:space="0" w:sz="4" w:val="single"/>
            </w:tcBorders>
            <w:tcMar>
              <w:left w:w="5.0" w:type="dxa"/>
            </w:tcMar>
            <w:vAlign w:val="center"/>
          </w:tcPr>
          <w:p w:rsidR="00000000" w:rsidDel="00000000" w:rsidP="00000000" w:rsidRDefault="00000000" w:rsidRPr="00000000" w14:paraId="0000007A">
            <w:pPr>
              <w:widowControl w:val="0"/>
              <w:jc w:val="center"/>
              <w:rPr>
                <w:rFonts w:ascii="Arial" w:cs="Arial" w:eastAsia="Arial" w:hAnsi="Arial"/>
              </w:rPr>
            </w:pPr>
            <w:r w:rsidDel="00000000" w:rsidR="00000000" w:rsidRPr="00000000">
              <w:rPr>
                <w:rFonts w:ascii="Arial" w:cs="Arial" w:eastAsia="Arial" w:hAnsi="Arial"/>
                <w:rtl w:val="0"/>
              </w:rPr>
              <w:t xml:space="preserve">0.346</w:t>
            </w:r>
          </w:p>
        </w:tc>
        <w:tc>
          <w:tcPr>
            <w:tcBorders>
              <w:left w:color="000000" w:space="0" w:sz="4" w:val="single"/>
            </w:tcBorders>
            <w:tcMar>
              <w:left w:w="5.0" w:type="dxa"/>
            </w:tcMar>
            <w:vAlign w:val="center"/>
          </w:tcPr>
          <w:p w:rsidR="00000000" w:rsidDel="00000000" w:rsidP="00000000" w:rsidRDefault="00000000" w:rsidRPr="00000000" w14:paraId="0000007B">
            <w:pPr>
              <w:widowControl w:val="0"/>
              <w:jc w:val="center"/>
              <w:rPr>
                <w:rFonts w:ascii="Arial" w:cs="Arial" w:eastAsia="Arial" w:hAnsi="Arial"/>
              </w:rPr>
            </w:pPr>
            <w:r w:rsidDel="00000000" w:rsidR="00000000" w:rsidRPr="00000000">
              <w:rPr>
                <w:rFonts w:ascii="Arial" w:cs="Arial" w:eastAsia="Arial" w:hAnsi="Arial"/>
                <w:rtl w:val="0"/>
              </w:rPr>
              <w:t xml:space="preserve">0.335</w:t>
            </w:r>
          </w:p>
        </w:tc>
        <w:tc>
          <w:tcPr>
            <w:tcBorders>
              <w:left w:color="000000" w:space="0" w:sz="4" w:val="single"/>
            </w:tcBorders>
            <w:tcMar>
              <w:left w:w="5.0" w:type="dxa"/>
            </w:tcMar>
            <w:vAlign w:val="center"/>
          </w:tcPr>
          <w:p w:rsidR="00000000" w:rsidDel="00000000" w:rsidP="00000000" w:rsidRDefault="00000000" w:rsidRPr="00000000" w14:paraId="0000007C">
            <w:pPr>
              <w:widowControl w:val="0"/>
              <w:jc w:val="center"/>
              <w:rPr>
                <w:rFonts w:ascii="Arial" w:cs="Arial" w:eastAsia="Arial" w:hAnsi="Arial"/>
              </w:rPr>
            </w:pPr>
            <w:r w:rsidDel="00000000" w:rsidR="00000000" w:rsidRPr="00000000">
              <w:rPr>
                <w:rFonts w:ascii="Arial" w:cs="Arial" w:eastAsia="Arial" w:hAnsi="Arial"/>
                <w:rtl w:val="0"/>
              </w:rPr>
              <w:t xml:space="preserve">0.334</w:t>
            </w:r>
          </w:p>
        </w:tc>
        <w:tc>
          <w:tcPr>
            <w:tcBorders>
              <w:left w:color="000000" w:space="0" w:sz="4" w:val="single"/>
            </w:tcBorders>
            <w:tcMar>
              <w:left w:w="5.0" w:type="dxa"/>
            </w:tcMar>
            <w:vAlign w:val="center"/>
          </w:tcPr>
          <w:p w:rsidR="00000000" w:rsidDel="00000000" w:rsidP="00000000" w:rsidRDefault="00000000" w:rsidRPr="00000000" w14:paraId="0000007D">
            <w:pPr>
              <w:widowControl w:val="0"/>
              <w:jc w:val="center"/>
              <w:rPr>
                <w:rFonts w:ascii="Arial" w:cs="Arial" w:eastAsia="Arial" w:hAnsi="Arial"/>
              </w:rPr>
            </w:pPr>
            <w:r w:rsidDel="00000000" w:rsidR="00000000" w:rsidRPr="00000000">
              <w:rPr>
                <w:rFonts w:ascii="Arial" w:cs="Arial" w:eastAsia="Arial" w:hAnsi="Arial"/>
                <w:rtl w:val="0"/>
              </w:rPr>
              <w:t xml:space="preserve">0.341</w:t>
            </w:r>
          </w:p>
        </w:tc>
        <w:tc>
          <w:tcPr>
            <w:tcBorders>
              <w:left w:color="000000" w:space="0" w:sz="4" w:val="single"/>
            </w:tcBorders>
            <w:tcMar>
              <w:left w:w="5.0" w:type="dxa"/>
            </w:tcMar>
            <w:vAlign w:val="center"/>
          </w:tcPr>
          <w:p w:rsidR="00000000" w:rsidDel="00000000" w:rsidP="00000000" w:rsidRDefault="00000000" w:rsidRPr="00000000" w14:paraId="0000007E">
            <w:pPr>
              <w:widowControl w:val="0"/>
              <w:jc w:val="center"/>
              <w:rPr>
                <w:rFonts w:ascii="Arial" w:cs="Arial" w:eastAsia="Arial" w:hAnsi="Arial"/>
              </w:rPr>
            </w:pPr>
            <w:r w:rsidDel="00000000" w:rsidR="00000000" w:rsidRPr="00000000">
              <w:rPr>
                <w:rFonts w:ascii="Arial" w:cs="Arial" w:eastAsia="Arial" w:hAnsi="Arial"/>
                <w:rtl w:val="0"/>
              </w:rPr>
              <w:t xml:space="preserve">0.340</w:t>
            </w:r>
          </w:p>
        </w:tc>
        <w:tc>
          <w:tcPr>
            <w:tcBorders>
              <w:left w:color="000000" w:space="0" w:sz="4" w:val="single"/>
              <w:right w:color="000000" w:space="0" w:sz="4" w:val="single"/>
            </w:tcBorders>
            <w:tcMar>
              <w:left w:w="5.0" w:type="dxa"/>
            </w:tcMar>
            <w:vAlign w:val="center"/>
          </w:tcPr>
          <w:p w:rsidR="00000000" w:rsidDel="00000000" w:rsidP="00000000" w:rsidRDefault="00000000" w:rsidRPr="00000000" w14:paraId="0000007F">
            <w:pPr>
              <w:widowControl w:val="0"/>
              <w:jc w:val="center"/>
              <w:rPr>
                <w:rFonts w:ascii="Arial" w:cs="Arial" w:eastAsia="Arial" w:hAnsi="Arial"/>
              </w:rPr>
            </w:pPr>
            <w:r w:rsidDel="00000000" w:rsidR="00000000" w:rsidRPr="00000000">
              <w:rPr>
                <w:rFonts w:ascii="Arial" w:cs="Arial" w:eastAsia="Arial" w:hAnsi="Arial"/>
                <w:rtl w:val="0"/>
              </w:rPr>
              <w:t xml:space="preserve">0.345</w:t>
            </w:r>
          </w:p>
        </w:tc>
      </w:tr>
      <w:tr>
        <w:trPr>
          <w:trHeight w:val="454" w:hRule="atLeast"/>
        </w:trPr>
        <w:tc>
          <w:tcPr>
            <w:tcMar>
              <w:left w:w="5.0" w:type="dxa"/>
            </w:tcMar>
            <w:vAlign w:val="center"/>
          </w:tcPr>
          <w:p w:rsidR="00000000" w:rsidDel="00000000" w:rsidP="00000000" w:rsidRDefault="00000000" w:rsidRPr="00000000" w14:paraId="00000080">
            <w:pPr>
              <w:widowControl w:val="0"/>
              <w:jc w:val="center"/>
              <w:rPr>
                <w:rFonts w:ascii="Arial" w:cs="Arial" w:eastAsia="Arial" w:hAnsi="Arial"/>
              </w:rPr>
            </w:pPr>
            <w:r w:rsidDel="00000000" w:rsidR="00000000" w:rsidRPr="00000000">
              <w:rPr>
                <w:rFonts w:ascii="Arial" w:cs="Arial" w:eastAsia="Arial" w:hAnsi="Arial"/>
                <w:sz w:val="22"/>
                <w:szCs w:val="22"/>
                <w:rtl w:val="0"/>
              </w:rPr>
              <w:t xml:space="preserve">3</w:t>
            </w:r>
            <w:r w:rsidDel="00000000" w:rsidR="00000000" w:rsidRPr="00000000">
              <w:rPr>
                <w:rtl w:val="0"/>
              </w:rPr>
            </w:r>
          </w:p>
        </w:tc>
        <w:tc>
          <w:tcPr>
            <w:tcBorders>
              <w:left w:color="000000" w:space="0" w:sz="4" w:val="single"/>
            </w:tcBorders>
            <w:tcMar>
              <w:left w:w="5.0" w:type="dxa"/>
            </w:tcMar>
            <w:vAlign w:val="center"/>
          </w:tcPr>
          <w:p w:rsidR="00000000" w:rsidDel="00000000" w:rsidP="00000000" w:rsidRDefault="00000000" w:rsidRPr="00000000" w14:paraId="00000081">
            <w:pPr>
              <w:widowControl w:val="0"/>
              <w:jc w:val="center"/>
              <w:rPr>
                <w:rFonts w:ascii="Arial" w:cs="Arial" w:eastAsia="Arial" w:hAnsi="Arial"/>
              </w:rPr>
            </w:pPr>
            <w:r w:rsidDel="00000000" w:rsidR="00000000" w:rsidRPr="00000000">
              <w:rPr>
                <w:rFonts w:ascii="Arial" w:cs="Arial" w:eastAsia="Arial" w:hAnsi="Arial"/>
                <w:rtl w:val="0"/>
              </w:rPr>
              <w:t xml:space="preserve">0.55</w:t>
            </w:r>
          </w:p>
        </w:tc>
        <w:tc>
          <w:tcPr>
            <w:tcBorders>
              <w:left w:color="000000" w:space="0" w:sz="4" w:val="single"/>
            </w:tcBorders>
            <w:tcMar>
              <w:left w:w="5.0" w:type="dxa"/>
            </w:tcMar>
            <w:vAlign w:val="center"/>
          </w:tcPr>
          <w:p w:rsidR="00000000" w:rsidDel="00000000" w:rsidP="00000000" w:rsidRDefault="00000000" w:rsidRPr="00000000" w14:paraId="00000082">
            <w:pPr>
              <w:widowControl w:val="0"/>
              <w:jc w:val="center"/>
              <w:rPr>
                <w:rFonts w:ascii="Arial" w:cs="Arial" w:eastAsia="Arial" w:hAnsi="Arial"/>
              </w:rPr>
            </w:pPr>
            <w:r w:rsidDel="00000000" w:rsidR="00000000" w:rsidRPr="00000000">
              <w:rPr>
                <w:rFonts w:ascii="Arial" w:cs="Arial" w:eastAsia="Arial" w:hAnsi="Arial"/>
                <w:rtl w:val="0"/>
              </w:rPr>
              <w:t xml:space="preserve">0.555</w:t>
            </w:r>
          </w:p>
        </w:tc>
        <w:tc>
          <w:tcPr>
            <w:tcBorders>
              <w:left w:color="000000" w:space="0" w:sz="4" w:val="single"/>
            </w:tcBorders>
            <w:tcMar>
              <w:left w:w="5.0" w:type="dxa"/>
            </w:tcMar>
            <w:vAlign w:val="center"/>
          </w:tcPr>
          <w:p w:rsidR="00000000" w:rsidDel="00000000" w:rsidP="00000000" w:rsidRDefault="00000000" w:rsidRPr="00000000" w14:paraId="00000083">
            <w:pPr>
              <w:widowControl w:val="0"/>
              <w:jc w:val="center"/>
              <w:rPr>
                <w:rFonts w:ascii="Arial" w:cs="Arial" w:eastAsia="Arial" w:hAnsi="Arial"/>
              </w:rPr>
            </w:pPr>
            <w:r w:rsidDel="00000000" w:rsidR="00000000" w:rsidRPr="00000000">
              <w:rPr>
                <w:rFonts w:ascii="Arial" w:cs="Arial" w:eastAsia="Arial" w:hAnsi="Arial"/>
                <w:rtl w:val="0"/>
              </w:rPr>
              <w:t xml:space="preserve">0.556</w:t>
            </w:r>
          </w:p>
        </w:tc>
        <w:tc>
          <w:tcPr>
            <w:tcBorders>
              <w:left w:color="000000" w:space="0" w:sz="4" w:val="single"/>
            </w:tcBorders>
            <w:tcMar>
              <w:left w:w="5.0" w:type="dxa"/>
            </w:tcMar>
            <w:vAlign w:val="center"/>
          </w:tcPr>
          <w:p w:rsidR="00000000" w:rsidDel="00000000" w:rsidP="00000000" w:rsidRDefault="00000000" w:rsidRPr="00000000" w14:paraId="00000084">
            <w:pPr>
              <w:widowControl w:val="0"/>
              <w:jc w:val="center"/>
              <w:rPr>
                <w:rFonts w:ascii="Arial" w:cs="Arial" w:eastAsia="Arial" w:hAnsi="Arial"/>
              </w:rPr>
            </w:pPr>
            <w:r w:rsidDel="00000000" w:rsidR="00000000" w:rsidRPr="00000000">
              <w:rPr>
                <w:rFonts w:ascii="Arial" w:cs="Arial" w:eastAsia="Arial" w:hAnsi="Arial"/>
                <w:rtl w:val="0"/>
              </w:rPr>
              <w:t xml:space="preserve">0.558</w:t>
            </w:r>
          </w:p>
        </w:tc>
        <w:tc>
          <w:tcPr>
            <w:tcBorders>
              <w:left w:color="000000" w:space="0" w:sz="4" w:val="single"/>
            </w:tcBorders>
            <w:tcMar>
              <w:left w:w="5.0" w:type="dxa"/>
            </w:tcMar>
            <w:vAlign w:val="center"/>
          </w:tcPr>
          <w:p w:rsidR="00000000" w:rsidDel="00000000" w:rsidP="00000000" w:rsidRDefault="00000000" w:rsidRPr="00000000" w14:paraId="00000085">
            <w:pPr>
              <w:widowControl w:val="0"/>
              <w:jc w:val="center"/>
              <w:rPr>
                <w:rFonts w:ascii="Arial" w:cs="Arial" w:eastAsia="Arial" w:hAnsi="Arial"/>
              </w:rPr>
            </w:pPr>
            <w:r w:rsidDel="00000000" w:rsidR="00000000" w:rsidRPr="00000000">
              <w:rPr>
                <w:rFonts w:ascii="Arial" w:cs="Arial" w:eastAsia="Arial" w:hAnsi="Arial"/>
                <w:rtl w:val="0"/>
              </w:rPr>
              <w:t xml:space="preserve">0.555</w:t>
            </w:r>
          </w:p>
        </w:tc>
        <w:tc>
          <w:tcPr>
            <w:tcBorders>
              <w:left w:color="000000" w:space="0" w:sz="4" w:val="single"/>
            </w:tcBorders>
            <w:tcMar>
              <w:left w:w="5.0" w:type="dxa"/>
            </w:tcMar>
            <w:vAlign w:val="center"/>
          </w:tcPr>
          <w:p w:rsidR="00000000" w:rsidDel="00000000" w:rsidP="00000000" w:rsidRDefault="00000000" w:rsidRPr="00000000" w14:paraId="00000086">
            <w:pPr>
              <w:widowControl w:val="0"/>
              <w:jc w:val="center"/>
              <w:rPr>
                <w:rFonts w:ascii="Arial" w:cs="Arial" w:eastAsia="Arial" w:hAnsi="Arial"/>
              </w:rPr>
            </w:pPr>
            <w:r w:rsidDel="00000000" w:rsidR="00000000" w:rsidRPr="00000000">
              <w:rPr>
                <w:rFonts w:ascii="Arial" w:cs="Arial" w:eastAsia="Arial" w:hAnsi="Arial"/>
                <w:rtl w:val="0"/>
              </w:rPr>
              <w:t xml:space="preserve">0.557</w:t>
            </w:r>
          </w:p>
        </w:tc>
        <w:tc>
          <w:tcPr>
            <w:tcBorders>
              <w:left w:color="000000" w:space="0" w:sz="4" w:val="single"/>
            </w:tcBorders>
            <w:tcMar>
              <w:left w:w="5.0" w:type="dxa"/>
            </w:tcMar>
            <w:vAlign w:val="center"/>
          </w:tcPr>
          <w:p w:rsidR="00000000" w:rsidDel="00000000" w:rsidP="00000000" w:rsidRDefault="00000000" w:rsidRPr="00000000" w14:paraId="00000087">
            <w:pPr>
              <w:widowControl w:val="0"/>
              <w:jc w:val="center"/>
              <w:rPr>
                <w:rFonts w:ascii="Arial" w:cs="Arial" w:eastAsia="Arial" w:hAnsi="Arial"/>
              </w:rPr>
            </w:pPr>
            <w:r w:rsidDel="00000000" w:rsidR="00000000" w:rsidRPr="00000000">
              <w:rPr>
                <w:rFonts w:ascii="Arial" w:cs="Arial" w:eastAsia="Arial" w:hAnsi="Arial"/>
                <w:rtl w:val="0"/>
              </w:rPr>
              <w:t xml:space="preserve">0.554</w:t>
            </w:r>
          </w:p>
        </w:tc>
        <w:tc>
          <w:tcPr>
            <w:tcBorders>
              <w:left w:color="000000" w:space="0" w:sz="4" w:val="single"/>
            </w:tcBorders>
            <w:tcMar>
              <w:left w:w="5.0" w:type="dxa"/>
            </w:tcMar>
            <w:vAlign w:val="center"/>
          </w:tcPr>
          <w:p w:rsidR="00000000" w:rsidDel="00000000" w:rsidP="00000000" w:rsidRDefault="00000000" w:rsidRPr="00000000" w14:paraId="00000088">
            <w:pPr>
              <w:widowControl w:val="0"/>
              <w:jc w:val="center"/>
              <w:rPr>
                <w:rFonts w:ascii="Arial" w:cs="Arial" w:eastAsia="Arial" w:hAnsi="Arial"/>
              </w:rPr>
            </w:pPr>
            <w:r w:rsidDel="00000000" w:rsidR="00000000" w:rsidRPr="00000000">
              <w:rPr>
                <w:rFonts w:ascii="Arial" w:cs="Arial" w:eastAsia="Arial" w:hAnsi="Arial"/>
                <w:rtl w:val="0"/>
              </w:rPr>
              <w:t xml:space="preserve">0.554</w:t>
            </w:r>
          </w:p>
        </w:tc>
        <w:tc>
          <w:tcPr>
            <w:tcBorders>
              <w:left w:color="000000" w:space="0" w:sz="4" w:val="single"/>
            </w:tcBorders>
            <w:tcMar>
              <w:left w:w="5.0" w:type="dxa"/>
            </w:tcMar>
            <w:vAlign w:val="center"/>
          </w:tcPr>
          <w:p w:rsidR="00000000" w:rsidDel="00000000" w:rsidP="00000000" w:rsidRDefault="00000000" w:rsidRPr="00000000" w14:paraId="00000089">
            <w:pPr>
              <w:widowControl w:val="0"/>
              <w:jc w:val="center"/>
              <w:rPr>
                <w:rFonts w:ascii="Arial" w:cs="Arial" w:eastAsia="Arial" w:hAnsi="Arial"/>
              </w:rPr>
            </w:pPr>
            <w:r w:rsidDel="00000000" w:rsidR="00000000" w:rsidRPr="00000000">
              <w:rPr>
                <w:rFonts w:ascii="Arial" w:cs="Arial" w:eastAsia="Arial" w:hAnsi="Arial"/>
                <w:rtl w:val="0"/>
              </w:rPr>
              <w:t xml:space="preserve">0.553</w:t>
            </w:r>
          </w:p>
        </w:tc>
        <w:tc>
          <w:tcPr>
            <w:tcBorders>
              <w:left w:color="000000" w:space="0" w:sz="4" w:val="single"/>
            </w:tcBorders>
            <w:tcMar>
              <w:left w:w="5.0" w:type="dxa"/>
            </w:tcMar>
            <w:vAlign w:val="center"/>
          </w:tcPr>
          <w:p w:rsidR="00000000" w:rsidDel="00000000" w:rsidP="00000000" w:rsidRDefault="00000000" w:rsidRPr="00000000" w14:paraId="0000008A">
            <w:pPr>
              <w:widowControl w:val="0"/>
              <w:jc w:val="center"/>
              <w:rPr>
                <w:rFonts w:ascii="Arial" w:cs="Arial" w:eastAsia="Arial" w:hAnsi="Arial"/>
              </w:rPr>
            </w:pPr>
            <w:r w:rsidDel="00000000" w:rsidR="00000000" w:rsidRPr="00000000">
              <w:rPr>
                <w:rFonts w:ascii="Arial" w:cs="Arial" w:eastAsia="Arial" w:hAnsi="Arial"/>
                <w:rtl w:val="0"/>
              </w:rPr>
              <w:t xml:space="preserve">0.553</w:t>
            </w:r>
          </w:p>
        </w:tc>
        <w:tc>
          <w:tcPr>
            <w:tcBorders>
              <w:left w:color="000000" w:space="0" w:sz="4" w:val="single"/>
              <w:right w:color="000000" w:space="0" w:sz="4" w:val="single"/>
            </w:tcBorders>
            <w:tcMar>
              <w:left w:w="5.0" w:type="dxa"/>
            </w:tcMar>
            <w:vAlign w:val="center"/>
          </w:tcPr>
          <w:p w:rsidR="00000000" w:rsidDel="00000000" w:rsidP="00000000" w:rsidRDefault="00000000" w:rsidRPr="00000000" w14:paraId="0000008B">
            <w:pPr>
              <w:widowControl w:val="0"/>
              <w:jc w:val="center"/>
              <w:rPr>
                <w:rFonts w:ascii="Arial" w:cs="Arial" w:eastAsia="Arial" w:hAnsi="Arial"/>
              </w:rPr>
            </w:pPr>
            <w:r w:rsidDel="00000000" w:rsidR="00000000" w:rsidRPr="00000000">
              <w:rPr>
                <w:rFonts w:ascii="Arial" w:cs="Arial" w:eastAsia="Arial" w:hAnsi="Arial"/>
                <w:rtl w:val="0"/>
              </w:rPr>
              <w:t xml:space="preserve">0.553</w:t>
            </w:r>
          </w:p>
        </w:tc>
      </w:tr>
    </w:tbl>
    <w:p w:rsidR="00000000" w:rsidDel="00000000" w:rsidP="00000000" w:rsidRDefault="00000000" w:rsidRPr="00000000" w14:paraId="0000008C">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8D">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 DCPIP: Aceptor artificial de electrones</w:t>
      </w:r>
    </w:p>
    <w:p w:rsidR="00000000" w:rsidDel="00000000" w:rsidP="00000000" w:rsidRDefault="00000000" w:rsidRPr="00000000" w14:paraId="0000008E">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 DCMU: Inhibidor, bloquea el transporte de electrones y la fotofosforilación.</w:t>
      </w:r>
    </w:p>
    <w:p w:rsidR="00000000" w:rsidDel="00000000" w:rsidP="00000000" w:rsidRDefault="00000000" w:rsidRPr="00000000" w14:paraId="0000008F">
      <w:pPr>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90">
      <w:pPr>
        <w:jc w:val="both"/>
        <w:rPr/>
      </w:pPr>
      <w:bookmarkStart w:colFirst="0" w:colLast="0" w:name="_heading=h.gjdgxs" w:id="0"/>
      <w:bookmarkEnd w:id="0"/>
      <w:r w:rsidDel="00000000" w:rsidR="00000000" w:rsidRPr="00000000">
        <w:rPr>
          <w:rFonts w:ascii="Arial" w:cs="Arial" w:eastAsia="Arial" w:hAnsi="Arial"/>
          <w:sz w:val="22"/>
          <w:szCs w:val="22"/>
          <w:rtl w:val="0"/>
        </w:rPr>
        <w:t xml:space="preserve">El herbicida DCMU (3-(3,4-diclorofenil)-1,1-dimetilurea) inhibe la fotosíntesis al bloquear el sitio de unión de la plastoquinona al fotosistema II.</w:t>
      </w:r>
      <w:r w:rsidDel="00000000" w:rsidR="00000000" w:rsidRPr="00000000">
        <w:rPr>
          <w:rtl w:val="0"/>
        </w:rPr>
      </w:r>
    </w:p>
    <w:p w:rsidR="00000000" w:rsidDel="00000000" w:rsidP="00000000" w:rsidRDefault="00000000" w:rsidRPr="00000000" w14:paraId="00000091">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92">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93">
      <w:pPr>
        <w:rPr>
          <w:rFonts w:ascii="Arial" w:cs="Arial" w:eastAsia="Arial" w:hAnsi="Arial"/>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094">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1 – Pegue aquí una gráfica de los valores obtenidos de absorbancia en función del tiempo.</w:t>
      </w:r>
    </w:p>
    <w:p w:rsidR="00000000" w:rsidDel="00000000" w:rsidP="00000000" w:rsidRDefault="00000000" w:rsidRPr="00000000" w14:paraId="00000095">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96">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97">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98">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99">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9A">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9B">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9C">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9D">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9E">
      <w:pPr>
        <w:widowControl w:val="0"/>
        <w:rPr>
          <w:rFonts w:ascii="Arial" w:cs="Arial" w:eastAsia="Arial" w:hAnsi="Arial"/>
          <w:sz w:val="22"/>
          <w:szCs w:val="22"/>
          <w:u w:val="single"/>
        </w:rPr>
      </w:pPr>
      <w:r w:rsidDel="00000000" w:rsidR="00000000" w:rsidRPr="00000000">
        <w:rPr>
          <w:rtl w:val="0"/>
        </w:rPr>
      </w:r>
    </w:p>
    <w:p w:rsidR="00000000" w:rsidDel="00000000" w:rsidP="00000000" w:rsidRDefault="00000000" w:rsidRPr="00000000" w14:paraId="0000009F">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A0">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A1">
      <w:pPr>
        <w:widowControl w:val="0"/>
        <w:rPr>
          <w:rFonts w:ascii="Times New Roman" w:cs="Times New Roman" w:eastAsia="Times New Roman" w:hAnsi="Times New Roman"/>
        </w:rPr>
      </w:pPr>
      <w:r w:rsidDel="00000000" w:rsidR="00000000" w:rsidRPr="00000000">
        <w:rPr>
          <w:rFonts w:ascii="Arial" w:cs="Arial" w:eastAsia="Arial" w:hAnsi="Arial"/>
          <w:sz w:val="22"/>
          <w:szCs w:val="22"/>
          <w:rtl w:val="0"/>
        </w:rPr>
        <w:t xml:space="preserve">2 -</w:t>
      </w:r>
      <w:r w:rsidDel="00000000" w:rsidR="00000000" w:rsidRPr="00000000">
        <w:rPr>
          <w:rFonts w:ascii="Arial" w:cs="Arial" w:eastAsia="Arial" w:hAnsi="Arial"/>
          <w:color w:val="000000"/>
          <w:sz w:val="22"/>
          <w:szCs w:val="22"/>
          <w:rtl w:val="0"/>
        </w:rPr>
        <w:t xml:space="preserve"> ¿Es necesaria la luz para que ocurra la reacción de Hill? </w:t>
      </w:r>
      <w:r w:rsidDel="00000000" w:rsidR="00000000" w:rsidRPr="00000000">
        <w:rPr>
          <w:rFonts w:ascii="Arial" w:cs="Arial" w:eastAsia="Arial" w:hAnsi="Arial"/>
          <w:color w:val="000000"/>
          <w:sz w:val="22"/>
          <w:szCs w:val="22"/>
          <w:u w:val="single"/>
          <w:rtl w:val="0"/>
        </w:rPr>
        <w:t xml:space="preserve">Justifique su respuesta.</w:t>
      </w:r>
      <w:r w:rsidDel="00000000" w:rsidR="00000000" w:rsidRPr="00000000">
        <w:rPr>
          <w:rtl w:val="0"/>
        </w:rPr>
      </w:r>
    </w:p>
    <w:p w:rsidR="00000000" w:rsidDel="00000000" w:rsidP="00000000" w:rsidRDefault="00000000" w:rsidRPr="00000000" w14:paraId="000000A2">
      <w:pPr>
        <w:widowControl w:val="0"/>
        <w:spacing w:line="360" w:lineRule="auto"/>
        <w:ind w:left="1080" w:firstLine="0"/>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A3">
      <w:pPr>
        <w:widowControl w:val="0"/>
        <w:spacing w:line="360" w:lineRule="auto"/>
        <w:ind w:left="1080" w:firstLine="0"/>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A4">
      <w:pPr>
        <w:widowControl w:val="0"/>
        <w:spacing w:line="360" w:lineRule="auto"/>
        <w:ind w:left="1080" w:firstLine="0"/>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A5">
      <w:pPr>
        <w:widowControl w:val="0"/>
        <w:spacing w:line="36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A6">
      <w:pPr>
        <w:widowControl w:val="0"/>
        <w:spacing w:line="36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A7">
      <w:pPr>
        <w:widowControl w:val="0"/>
        <w:spacing w:line="360" w:lineRule="auto"/>
        <w:jc w:val="both"/>
        <w:rPr>
          <w:rFonts w:ascii="Times New Roman" w:cs="Times New Roman" w:eastAsia="Times New Roman" w:hAnsi="Times New Roman"/>
        </w:rPr>
      </w:pPr>
      <w:r w:rsidDel="00000000" w:rsidR="00000000" w:rsidRPr="00000000">
        <w:rPr>
          <w:rFonts w:ascii="Arial" w:cs="Arial" w:eastAsia="Arial" w:hAnsi="Arial"/>
          <w:sz w:val="22"/>
          <w:szCs w:val="22"/>
          <w:rtl w:val="0"/>
        </w:rPr>
        <w:t xml:space="preserve">3 - </w:t>
      </w:r>
      <w:r w:rsidDel="00000000" w:rsidR="00000000" w:rsidRPr="00000000">
        <w:rPr>
          <w:rFonts w:ascii="Arial" w:cs="Arial" w:eastAsia="Arial" w:hAnsi="Arial"/>
          <w:color w:val="000000"/>
          <w:sz w:val="22"/>
          <w:szCs w:val="22"/>
          <w:rtl w:val="0"/>
        </w:rPr>
        <w:t xml:space="preserve">¿Cuáles </w:t>
      </w:r>
      <w:r w:rsidDel="00000000" w:rsidR="00000000" w:rsidRPr="00000000">
        <w:rPr>
          <w:rFonts w:ascii="Arial" w:cs="Arial" w:eastAsia="Arial" w:hAnsi="Arial"/>
          <w:color w:val="000000"/>
          <w:sz w:val="22"/>
          <w:szCs w:val="22"/>
          <w:u w:val="single"/>
          <w:rtl w:val="0"/>
        </w:rPr>
        <w:t xml:space="preserve">dos</w:t>
      </w:r>
      <w:r w:rsidDel="00000000" w:rsidR="00000000" w:rsidRPr="00000000">
        <w:rPr>
          <w:rFonts w:ascii="Arial" w:cs="Arial" w:eastAsia="Arial" w:hAnsi="Arial"/>
          <w:color w:val="000000"/>
          <w:sz w:val="22"/>
          <w:szCs w:val="22"/>
          <w:rtl w:val="0"/>
        </w:rPr>
        <w:t xml:space="preserve"> tubos elegiría para </w:t>
      </w:r>
      <w:r w:rsidDel="00000000" w:rsidR="00000000" w:rsidRPr="00000000">
        <w:rPr>
          <w:rFonts w:ascii="Arial" w:cs="Arial" w:eastAsia="Arial" w:hAnsi="Arial"/>
          <w:sz w:val="22"/>
          <w:szCs w:val="22"/>
          <w:rtl w:val="0"/>
        </w:rPr>
        <w:t xml:space="preserve">fundamentar su respuesta? Justifique brevemente su elección.</w:t>
      </w:r>
      <w:r w:rsidDel="00000000" w:rsidR="00000000" w:rsidRPr="00000000">
        <w:rPr>
          <w:rtl w:val="0"/>
        </w:rPr>
      </w:r>
    </w:p>
    <w:p w:rsidR="00000000" w:rsidDel="00000000" w:rsidP="00000000" w:rsidRDefault="00000000" w:rsidRPr="00000000" w14:paraId="000000A8">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A9">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AA">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AB">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AC">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AD">
      <w:pPr>
        <w:widowControl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AE">
      <w:pPr>
        <w:widowControl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AF">
      <w:pPr>
        <w:widowControl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4 - ¿Cuál es el efecto del herbicida (DCMU) y cómo lo correlaciona con la curva obtenida</w:t>
      </w:r>
    </w:p>
    <w:p w:rsidR="00000000" w:rsidDel="00000000" w:rsidP="00000000" w:rsidRDefault="00000000" w:rsidRPr="00000000" w14:paraId="000000B0">
      <w:pPr>
        <w:widowControl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experimentalmente?</w:t>
      </w:r>
    </w:p>
    <w:p w:rsidR="00000000" w:rsidDel="00000000" w:rsidP="00000000" w:rsidRDefault="00000000" w:rsidRPr="00000000" w14:paraId="000000B1">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B2">
      <w:pPr>
        <w:widowControl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B3">
      <w:pPr>
        <w:widowControl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B4">
      <w:pPr>
        <w:widowControl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B5">
      <w:pPr>
        <w:widowControl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B6">
      <w:pPr>
        <w:widowControl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B7">
      <w:pPr>
        <w:widowControl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B8">
      <w:pPr>
        <w:widowControl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B9">
      <w:pPr>
        <w:widowControl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BA">
      <w:pPr>
        <w:widowControl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5 - Si la medición de la absorbancia a tiempo cero se demora unos 30 segundos desde que se colocan los cloroplastos en los tubos 1 y 2 hasta que se realiza la lectura en el espectrofotómetro: ¿esperaría obtener una diferencia notoria entre las absorbancias de estos tubos con respecto al tubo 3? </w:t>
      </w:r>
      <w:r w:rsidDel="00000000" w:rsidR="00000000" w:rsidRPr="00000000">
        <w:rPr>
          <w:rFonts w:ascii="Arial" w:cs="Arial" w:eastAsia="Arial" w:hAnsi="Arial"/>
          <w:sz w:val="22"/>
          <w:szCs w:val="22"/>
          <w:u w:val="single"/>
          <w:rtl w:val="0"/>
        </w:rPr>
        <w:t xml:space="preserve">Justifique brevemente</w:t>
      </w:r>
      <w:r w:rsidDel="00000000" w:rsidR="00000000" w:rsidRPr="00000000">
        <w:rPr>
          <w:rFonts w:ascii="Arial" w:cs="Arial" w:eastAsia="Arial" w:hAnsi="Arial"/>
          <w:sz w:val="22"/>
          <w:szCs w:val="22"/>
          <w:rtl w:val="0"/>
        </w:rPr>
        <w:t xml:space="preserve">.</w:t>
      </w:r>
    </w:p>
    <w:p w:rsidR="00000000" w:rsidDel="00000000" w:rsidP="00000000" w:rsidRDefault="00000000" w:rsidRPr="00000000" w14:paraId="000000BB">
      <w:pPr>
        <w:widowControl w:val="0"/>
        <w:jc w:val="both"/>
        <w:rPr>
          <w:rFonts w:ascii="Arial" w:cs="Arial" w:eastAsia="Arial" w:hAnsi="Arial"/>
          <w:color w:val="ff0000"/>
          <w:sz w:val="22"/>
          <w:szCs w:val="22"/>
        </w:rPr>
      </w:pPr>
      <w:r w:rsidDel="00000000" w:rsidR="00000000" w:rsidRPr="00000000">
        <w:rPr>
          <w:rtl w:val="0"/>
        </w:rPr>
      </w:r>
    </w:p>
    <w:p w:rsidR="00000000" w:rsidDel="00000000" w:rsidP="00000000" w:rsidRDefault="00000000" w:rsidRPr="00000000" w14:paraId="000000BC">
      <w:pPr>
        <w:widowControl w:val="0"/>
        <w:jc w:val="both"/>
        <w:rPr>
          <w:rFonts w:ascii="Arial" w:cs="Arial" w:eastAsia="Arial" w:hAnsi="Arial"/>
          <w:color w:val="ff0000"/>
          <w:sz w:val="22"/>
          <w:szCs w:val="22"/>
        </w:rPr>
      </w:pPr>
      <w:r w:rsidDel="00000000" w:rsidR="00000000" w:rsidRPr="00000000">
        <w:rPr>
          <w:rtl w:val="0"/>
        </w:rPr>
      </w:r>
    </w:p>
    <w:p w:rsidR="00000000" w:rsidDel="00000000" w:rsidP="00000000" w:rsidRDefault="00000000" w:rsidRPr="00000000" w14:paraId="000000BD">
      <w:pPr>
        <w:widowControl w:val="0"/>
        <w:jc w:val="both"/>
        <w:rPr>
          <w:rFonts w:ascii="Arial" w:cs="Arial" w:eastAsia="Arial" w:hAnsi="Arial"/>
          <w:color w:val="ff0000"/>
          <w:sz w:val="22"/>
          <w:szCs w:val="22"/>
        </w:rPr>
      </w:pPr>
      <w:r w:rsidDel="00000000" w:rsidR="00000000" w:rsidRPr="00000000">
        <w:rPr>
          <w:rtl w:val="0"/>
        </w:rPr>
      </w:r>
    </w:p>
    <w:p w:rsidR="00000000" w:rsidDel="00000000" w:rsidP="00000000" w:rsidRDefault="00000000" w:rsidRPr="00000000" w14:paraId="000000BE">
      <w:pPr>
        <w:widowControl w:val="0"/>
        <w:jc w:val="both"/>
        <w:rPr>
          <w:rFonts w:ascii="Arial" w:cs="Arial" w:eastAsia="Arial" w:hAnsi="Arial"/>
          <w:color w:val="ff0000"/>
          <w:sz w:val="22"/>
          <w:szCs w:val="22"/>
        </w:rPr>
      </w:pPr>
      <w:r w:rsidDel="00000000" w:rsidR="00000000" w:rsidRPr="00000000">
        <w:rPr>
          <w:rtl w:val="0"/>
        </w:rPr>
      </w:r>
    </w:p>
    <w:p w:rsidR="00000000" w:rsidDel="00000000" w:rsidP="00000000" w:rsidRDefault="00000000" w:rsidRPr="00000000" w14:paraId="000000BF">
      <w:pPr>
        <w:widowControl w:val="0"/>
        <w:jc w:val="both"/>
        <w:rPr>
          <w:rFonts w:ascii="Arial" w:cs="Arial" w:eastAsia="Arial" w:hAnsi="Arial"/>
          <w:color w:val="ff0000"/>
          <w:sz w:val="22"/>
          <w:szCs w:val="22"/>
        </w:rPr>
      </w:pPr>
      <w:r w:rsidDel="00000000" w:rsidR="00000000" w:rsidRPr="00000000">
        <w:rPr>
          <w:rtl w:val="0"/>
        </w:rPr>
      </w:r>
    </w:p>
    <w:p w:rsidR="00000000" w:rsidDel="00000000" w:rsidP="00000000" w:rsidRDefault="00000000" w:rsidRPr="00000000" w14:paraId="000000C0">
      <w:pPr>
        <w:widowControl w:val="0"/>
        <w:jc w:val="both"/>
        <w:rPr>
          <w:rFonts w:ascii="Arial" w:cs="Arial" w:eastAsia="Arial" w:hAnsi="Arial"/>
          <w:color w:val="ff0000"/>
          <w:sz w:val="22"/>
          <w:szCs w:val="22"/>
        </w:rPr>
      </w:pPr>
      <w:r w:rsidDel="00000000" w:rsidR="00000000" w:rsidRPr="00000000">
        <w:rPr>
          <w:rtl w:val="0"/>
        </w:rPr>
      </w:r>
    </w:p>
    <w:p w:rsidR="00000000" w:rsidDel="00000000" w:rsidP="00000000" w:rsidRDefault="00000000" w:rsidRPr="00000000" w14:paraId="000000C1">
      <w:pPr>
        <w:widowControl w:val="0"/>
        <w:jc w:val="both"/>
        <w:rPr>
          <w:rFonts w:ascii="Arial" w:cs="Arial" w:eastAsia="Arial" w:hAnsi="Arial"/>
          <w:color w:val="ff0000"/>
          <w:sz w:val="22"/>
          <w:szCs w:val="22"/>
        </w:rPr>
      </w:pPr>
      <w:r w:rsidDel="00000000" w:rsidR="00000000" w:rsidRPr="00000000">
        <w:rPr>
          <w:rtl w:val="0"/>
        </w:rPr>
      </w:r>
    </w:p>
    <w:p w:rsidR="00000000" w:rsidDel="00000000" w:rsidP="00000000" w:rsidRDefault="00000000" w:rsidRPr="00000000" w14:paraId="000000C2">
      <w:pPr>
        <w:widowControl w:val="0"/>
        <w:jc w:val="both"/>
        <w:rPr>
          <w:rFonts w:ascii="Arial" w:cs="Arial" w:eastAsia="Arial" w:hAnsi="Arial"/>
          <w:color w:val="ff0000"/>
          <w:sz w:val="22"/>
          <w:szCs w:val="22"/>
        </w:rPr>
      </w:pPr>
      <w:r w:rsidDel="00000000" w:rsidR="00000000" w:rsidRPr="00000000">
        <w:rPr>
          <w:rtl w:val="0"/>
        </w:rPr>
      </w:r>
    </w:p>
    <w:p w:rsidR="00000000" w:rsidDel="00000000" w:rsidP="00000000" w:rsidRDefault="00000000" w:rsidRPr="00000000" w14:paraId="000000C3">
      <w:pPr>
        <w:widowControl w:val="0"/>
        <w:jc w:val="both"/>
        <w:rPr>
          <w:rFonts w:ascii="Arial" w:cs="Arial" w:eastAsia="Arial" w:hAnsi="Arial"/>
          <w:color w:val="ff0000"/>
          <w:sz w:val="22"/>
          <w:szCs w:val="22"/>
        </w:rPr>
      </w:pPr>
      <w:r w:rsidDel="00000000" w:rsidR="00000000" w:rsidRPr="00000000">
        <w:rPr>
          <w:rtl w:val="0"/>
        </w:rPr>
      </w:r>
    </w:p>
    <w:p w:rsidR="00000000" w:rsidDel="00000000" w:rsidP="00000000" w:rsidRDefault="00000000" w:rsidRPr="00000000" w14:paraId="000000C4">
      <w:pPr>
        <w:widowControl w:val="0"/>
        <w:jc w:val="both"/>
        <w:rPr>
          <w:rFonts w:ascii="Arial" w:cs="Arial" w:eastAsia="Arial" w:hAnsi="Arial"/>
          <w:color w:val="ff0000"/>
          <w:sz w:val="22"/>
          <w:szCs w:val="22"/>
        </w:rPr>
      </w:pPr>
      <w:r w:rsidDel="00000000" w:rsidR="00000000" w:rsidRPr="00000000">
        <w:rPr>
          <w:rtl w:val="0"/>
        </w:rPr>
      </w:r>
    </w:p>
    <w:p w:rsidR="00000000" w:rsidDel="00000000" w:rsidP="00000000" w:rsidRDefault="00000000" w:rsidRPr="00000000" w14:paraId="000000C5">
      <w:pPr>
        <w:widowControl w:val="0"/>
        <w:jc w:val="both"/>
        <w:rPr>
          <w:rFonts w:ascii="Arial" w:cs="Arial" w:eastAsia="Arial" w:hAnsi="Arial"/>
          <w:color w:val="ff0000"/>
          <w:sz w:val="22"/>
          <w:szCs w:val="22"/>
        </w:rPr>
      </w:pPr>
      <w:r w:rsidDel="00000000" w:rsidR="00000000" w:rsidRPr="00000000">
        <w:rPr>
          <w:rtl w:val="0"/>
        </w:rPr>
      </w:r>
    </w:p>
    <w:p w:rsidR="00000000" w:rsidDel="00000000" w:rsidP="00000000" w:rsidRDefault="00000000" w:rsidRPr="00000000" w14:paraId="000000C6">
      <w:pPr>
        <w:widowControl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6- La siguiente gráfica representa los datos obtenidos a partir de la reacción de Hill pero iluminando con luz que pasó a través de diferentes filtros. Cada filtro deja pasar sólo la luz de cierta longitud de onda (en la región del azul, del verde o del rojo). La intensidad de luz que pasa el filtro es similar para todos los filtros. También se probó con un filtro neutro (deja pasar luz de todas las longitudes de onda)</w:t>
      </w:r>
      <w:r w:rsidDel="00000000" w:rsidR="00000000" w:rsidRPr="00000000">
        <w:drawing>
          <wp:anchor allowOverlap="1" behindDoc="0" distB="0" distT="0" distL="114300" distR="114300" hidden="0" layoutInCell="1" locked="0" relativeHeight="0" simplePos="0">
            <wp:simplePos x="0" y="0"/>
            <wp:positionH relativeFrom="column">
              <wp:posOffset>3288665</wp:posOffset>
            </wp:positionH>
            <wp:positionV relativeFrom="paragraph">
              <wp:posOffset>8303</wp:posOffset>
            </wp:positionV>
            <wp:extent cx="2651760" cy="1799590"/>
            <wp:effectExtent b="0" l="0" r="0" t="0"/>
            <wp:wrapSquare wrapText="bothSides" distB="0" distT="0" distL="114300" distR="114300"/>
            <wp:docPr id="7"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2651760" cy="1799590"/>
                    </a:xfrm>
                    <a:prstGeom prst="rect"/>
                    <a:ln/>
                  </pic:spPr>
                </pic:pic>
              </a:graphicData>
            </a:graphic>
          </wp:anchor>
        </w:drawing>
      </w:r>
    </w:p>
    <w:p w:rsidR="00000000" w:rsidDel="00000000" w:rsidP="00000000" w:rsidRDefault="00000000" w:rsidRPr="00000000" w14:paraId="000000C7">
      <w:pPr>
        <w:widowControl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C8">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sz w:val="22"/>
          <w:szCs w:val="22"/>
          <w:shd w:fill="auto" w:val="clear"/>
          <w:vertAlign w:val="baseline"/>
        </w:rPr>
      </w:pPr>
      <w:r w:rsidDel="00000000" w:rsidR="00000000" w:rsidRPr="00000000">
        <w:rPr>
          <w:rFonts w:ascii="Arial" w:cs="Arial" w:eastAsia="Arial" w:hAnsi="Arial"/>
          <w:b w:val="0"/>
          <w:i w:val="0"/>
          <w:smallCaps w:val="0"/>
          <w:strike w:val="0"/>
          <w:sz w:val="22"/>
          <w:szCs w:val="22"/>
          <w:u w:val="none"/>
          <w:shd w:fill="auto" w:val="clear"/>
          <w:vertAlign w:val="baseline"/>
          <w:rtl w:val="0"/>
        </w:rPr>
        <w:t xml:space="preserve">¿Qué efecto se observa al utilizar el filtro verde? ¿A qué se debe?</w:t>
      </w:r>
    </w:p>
    <w:p w:rsidR="00000000" w:rsidDel="00000000" w:rsidP="00000000" w:rsidRDefault="00000000" w:rsidRPr="00000000" w14:paraId="000000C9">
      <w:pPr>
        <w:widowControl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CA">
      <w:pPr>
        <w:widowControl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CB">
      <w:pPr>
        <w:widowControl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CC">
      <w:pPr>
        <w:widowControl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CD">
      <w:pPr>
        <w:widowControl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CE">
      <w:pPr>
        <w:widowControl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CF">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sz w:val="22"/>
          <w:szCs w:val="22"/>
          <w:shd w:fill="auto" w:val="clear"/>
          <w:vertAlign w:val="baseline"/>
        </w:rPr>
      </w:pPr>
      <w:r w:rsidDel="00000000" w:rsidR="00000000" w:rsidRPr="00000000">
        <w:rPr>
          <w:rFonts w:ascii="Arial" w:cs="Arial" w:eastAsia="Arial" w:hAnsi="Arial"/>
          <w:b w:val="0"/>
          <w:i w:val="0"/>
          <w:smallCaps w:val="0"/>
          <w:strike w:val="0"/>
          <w:sz w:val="22"/>
          <w:szCs w:val="22"/>
          <w:u w:val="none"/>
          <w:shd w:fill="auto" w:val="clear"/>
          <w:vertAlign w:val="baseline"/>
          <w:rtl w:val="0"/>
        </w:rPr>
        <w:t xml:space="preserve">¿Qué diferencia se observa al utilizar el filtro azul o rojo respecto a cuando se usa el filtro neutro? ¿A qué se debe?</w:t>
      </w:r>
    </w:p>
    <w:p w:rsidR="00000000" w:rsidDel="00000000" w:rsidP="00000000" w:rsidRDefault="00000000" w:rsidRPr="00000000" w14:paraId="000000D0">
      <w:pPr>
        <w:widowControl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D1">
      <w:pPr>
        <w:widowControl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D2">
      <w:pPr>
        <w:widowControl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D3">
      <w:pPr>
        <w:widowControl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D4">
      <w:pPr>
        <w:widowControl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D5">
      <w:pPr>
        <w:widowControl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D6">
      <w:pPr>
        <w:widowControl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D7">
      <w:pPr>
        <w:widowControl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7. ¿Qué efecto espera observar si en el experimento anterior se hubieran utilizado filtros de intensidad (un filtro que deje pasar solo 10% de la luz incidente, otro que deje pasar 80% de la luz incidente y otro que deje pasar el 100% de la luz)? Esquematice una gráfica con los resultados esperados y justifique.</w:t>
      </w:r>
    </w:p>
    <w:p w:rsidR="00000000" w:rsidDel="00000000" w:rsidP="00000000" w:rsidRDefault="00000000" w:rsidRPr="00000000" w14:paraId="000000D8">
      <w:pPr>
        <w:widowControl w:val="0"/>
        <w:jc w:val="center"/>
        <w:rPr>
          <w:rFonts w:ascii="Arial" w:cs="Arial" w:eastAsia="Arial" w:hAnsi="Arial"/>
          <w:color w:val="ff0000"/>
          <w:sz w:val="22"/>
          <w:szCs w:val="22"/>
        </w:rPr>
      </w:pPr>
      <w:r w:rsidDel="00000000" w:rsidR="00000000" w:rsidRPr="00000000">
        <w:rPr>
          <w:rtl w:val="0"/>
        </w:rPr>
      </w:r>
    </w:p>
    <w:p w:rsidR="00000000" w:rsidDel="00000000" w:rsidP="00000000" w:rsidRDefault="00000000" w:rsidRPr="00000000" w14:paraId="000000D9">
      <w:pPr>
        <w:widowControl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DA">
      <w:pPr>
        <w:widowControl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DB">
      <w:pPr>
        <w:widowControl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DC">
      <w:pPr>
        <w:widowControl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DD">
      <w:pPr>
        <w:widowControl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DE">
      <w:pPr>
        <w:widowControl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DF">
      <w:pPr>
        <w:widowControl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E0">
      <w:pPr>
        <w:widowControl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E1">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E2">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E3">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E4">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E5">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E6">
      <w:pPr>
        <w:widowControl w:val="0"/>
        <w:rPr>
          <w:rFonts w:ascii="Arial" w:cs="Arial" w:eastAsia="Arial" w:hAnsi="Arial"/>
          <w:sz w:val="22"/>
          <w:szCs w:val="22"/>
          <w:u w:val="single"/>
        </w:rPr>
      </w:pPr>
      <w:r w:rsidDel="00000000" w:rsidR="00000000" w:rsidRPr="00000000">
        <w:rPr>
          <w:rtl w:val="0"/>
        </w:rPr>
      </w:r>
    </w:p>
    <w:p w:rsidR="00000000" w:rsidDel="00000000" w:rsidP="00000000" w:rsidRDefault="00000000" w:rsidRPr="00000000" w14:paraId="000000E7">
      <w:pPr>
        <w:widowControl w:val="0"/>
        <w:rPr>
          <w:rFonts w:ascii="Arial" w:cs="Arial" w:eastAsia="Arial" w:hAnsi="Arial"/>
          <w:sz w:val="22"/>
          <w:szCs w:val="22"/>
          <w:u w:val="single"/>
        </w:rPr>
      </w:pPr>
      <w:r w:rsidDel="00000000" w:rsidR="00000000" w:rsidRPr="00000000">
        <w:rPr>
          <w:rtl w:val="0"/>
        </w:rPr>
      </w:r>
    </w:p>
    <w:p w:rsidR="00000000" w:rsidDel="00000000" w:rsidP="00000000" w:rsidRDefault="00000000" w:rsidRPr="00000000" w14:paraId="000000E8">
      <w:pPr>
        <w:widowControl w:val="0"/>
        <w:rPr>
          <w:rFonts w:ascii="Arial" w:cs="Arial" w:eastAsia="Arial" w:hAnsi="Arial"/>
          <w:sz w:val="22"/>
          <w:szCs w:val="22"/>
          <w:u w:val="single"/>
        </w:rPr>
      </w:pPr>
      <w:r w:rsidDel="00000000" w:rsidR="00000000" w:rsidRPr="00000000">
        <w:rPr>
          <w:rtl w:val="0"/>
        </w:rPr>
      </w:r>
    </w:p>
    <w:p w:rsidR="00000000" w:rsidDel="00000000" w:rsidP="00000000" w:rsidRDefault="00000000" w:rsidRPr="00000000" w14:paraId="000000E9">
      <w:pPr>
        <w:rPr>
          <w:rFonts w:ascii="Arial" w:cs="Arial" w:eastAsia="Arial" w:hAnsi="Arial"/>
          <w:sz w:val="22"/>
          <w:szCs w:val="22"/>
          <w:u w:val="single"/>
        </w:rPr>
      </w:pPr>
      <w:r w:rsidDel="00000000" w:rsidR="00000000" w:rsidRPr="00000000">
        <w:br w:type="page"/>
      </w:r>
      <w:r w:rsidDel="00000000" w:rsidR="00000000" w:rsidRPr="00000000">
        <w:rPr>
          <w:rtl w:val="0"/>
        </w:rPr>
      </w:r>
    </w:p>
    <w:p w:rsidR="00000000" w:rsidDel="00000000" w:rsidP="00000000" w:rsidRDefault="00000000" w:rsidRPr="00000000" w14:paraId="000000EA">
      <w:pPr>
        <w:widowControl w:val="0"/>
        <w:rPr>
          <w:rFonts w:ascii="Arial" w:cs="Arial" w:eastAsia="Arial" w:hAnsi="Arial"/>
          <w:sz w:val="22"/>
          <w:szCs w:val="22"/>
          <w:u w:val="single"/>
        </w:rPr>
      </w:pPr>
      <w:r w:rsidDel="00000000" w:rsidR="00000000" w:rsidRPr="00000000">
        <w:rPr>
          <w:rFonts w:ascii="Arial" w:cs="Arial" w:eastAsia="Arial" w:hAnsi="Arial"/>
          <w:sz w:val="22"/>
          <w:szCs w:val="22"/>
          <w:u w:val="single"/>
          <w:rtl w:val="0"/>
        </w:rPr>
        <w:t xml:space="preserve">PARTE C.</w:t>
      </w:r>
    </w:p>
    <w:p w:rsidR="00000000" w:rsidDel="00000000" w:rsidP="00000000" w:rsidRDefault="00000000" w:rsidRPr="00000000" w14:paraId="000000EB">
      <w:pPr>
        <w:widowControl w:val="0"/>
        <w:rPr>
          <w:rFonts w:ascii="Arial" w:cs="Arial" w:eastAsia="Arial" w:hAnsi="Arial"/>
          <w:sz w:val="22"/>
          <w:szCs w:val="22"/>
          <w:u w:val="single"/>
        </w:rPr>
      </w:pPr>
      <w:r w:rsidDel="00000000" w:rsidR="00000000" w:rsidRPr="00000000">
        <w:rPr>
          <w:rtl w:val="0"/>
        </w:rPr>
      </w:r>
    </w:p>
    <w:p w:rsidR="00000000" w:rsidDel="00000000" w:rsidP="00000000" w:rsidRDefault="00000000" w:rsidRPr="00000000" w14:paraId="000000E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 la siguiente serie temporal de imágenes de microscopía laser confocal se muestra la distribución de los cloroplastos en una célula de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Arabidopsis thaliana</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En rojo se observa la autofluorescencia de la clorofila, mientras que en verde se observa una proteína asociada al citoesqueleto de actina, talina, fusionada a GFP. El círculo punteado azul en la imagen A muestra la zona en donde la célula fue irradiada con luz azul (458nm, longitud de onda de alta energía). El rectángulo amarillo indica la región de la célula vegetal que se muestra ampliada en E.</w:t>
      </w:r>
    </w:p>
    <w:p w:rsidR="00000000" w:rsidDel="00000000" w:rsidP="00000000" w:rsidRDefault="00000000" w:rsidRPr="00000000" w14:paraId="000000E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 Luego de 12 minutos de irradiación con luz azul se observa un cambio en la disposición de los cloroplastos en la célula. ¿Qué movimiento han realizado los cloroplastos respecto a la zona de irradiación con la luz azul?</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3973</wp:posOffset>
            </wp:positionH>
            <wp:positionV relativeFrom="paragraph">
              <wp:posOffset>-4001</wp:posOffset>
            </wp:positionV>
            <wp:extent cx="5940425" cy="2450858"/>
            <wp:effectExtent b="0" l="0" r="0" t="0"/>
            <wp:wrapTopAndBottom distB="0" distT="0"/>
            <wp:docPr id="8"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5940425" cy="2450858"/>
                    </a:xfrm>
                    <a:prstGeom prst="rect"/>
                    <a:ln/>
                  </pic:spPr>
                </pic:pic>
              </a:graphicData>
            </a:graphic>
          </wp:anchor>
        </w:drawing>
      </w:r>
    </w:p>
    <w:p w:rsidR="00000000" w:rsidDel="00000000" w:rsidP="00000000" w:rsidRDefault="00000000" w:rsidRPr="00000000" w14:paraId="000000E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 ¿Qué controles hacen falta en este experimento? </w:t>
      </w:r>
    </w:p>
    <w:p w:rsidR="00000000" w:rsidDel="00000000" w:rsidP="00000000" w:rsidRDefault="00000000" w:rsidRPr="00000000" w14:paraId="000000F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 ¿Qué significado biológico puede tener para la planta este movimiento de los cloroplastos respecto a la zona de irradiación con luz de alta energía? </w:t>
      </w:r>
    </w:p>
    <w:p w:rsidR="00000000" w:rsidDel="00000000" w:rsidP="00000000" w:rsidRDefault="00000000" w:rsidRPr="00000000" w14:paraId="000000F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 A partir de estos resultados, ¿es posible concluir que el movimiento de los cloroplastos se da a través de los filamentos de actina? Justifique.</w:t>
      </w:r>
    </w:p>
    <w:p w:rsidR="00000000" w:rsidDel="00000000" w:rsidP="00000000" w:rsidRDefault="00000000" w:rsidRPr="00000000" w14:paraId="000000F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5 - Elabore una hipótesis que le permita explicar el movimiento direccional de los cloroplastos. </w:t>
      </w:r>
    </w:p>
    <w:p w:rsidR="00000000" w:rsidDel="00000000" w:rsidP="00000000" w:rsidRDefault="00000000" w:rsidRPr="00000000" w14:paraId="00000103">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104">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105">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106">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107">
      <w:pPr>
        <w:widowControl w:val="0"/>
        <w:rPr>
          <w:rFonts w:ascii="Arial" w:cs="Arial" w:eastAsia="Arial" w:hAnsi="Arial"/>
          <w:sz w:val="22"/>
          <w:szCs w:val="22"/>
          <w:u w:val="single"/>
        </w:rPr>
      </w:pPr>
      <w:bookmarkStart w:colFirst="0" w:colLast="0" w:name="_heading=h.30j0zll" w:id="1"/>
      <w:bookmarkEnd w:id="1"/>
      <w:r w:rsidDel="00000000" w:rsidR="00000000" w:rsidRPr="00000000">
        <w:rPr>
          <w:rFonts w:ascii="Arial" w:cs="Arial" w:eastAsia="Arial" w:hAnsi="Arial"/>
          <w:sz w:val="22"/>
          <w:szCs w:val="22"/>
          <w:rtl w:val="0"/>
        </w:rPr>
        <w:t xml:space="preserve">6- Proponga un diseño experimental que le permita poner a prueba su hipótesis</w:t>
      </w:r>
      <w:r w:rsidDel="00000000" w:rsidR="00000000" w:rsidRPr="00000000">
        <w:rPr>
          <w:rtl w:val="0"/>
        </w:rPr>
      </w:r>
    </w:p>
    <w:sectPr>
      <w:footerReference r:id="rId10" w:type="first"/>
      <w:pgSz w:h="16838" w:w="11906" w:orient="portrait"/>
      <w:pgMar w:bottom="1685" w:top="720" w:left="1417" w:right="1134" w:header="0" w:footer="85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Times New Roman"/>
  <w:font w:name="Calibri"/>
  <w:font w:name="Liberation Serif"/>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8">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09">
    <w:pPr>
      <w:rPr/>
    </w:pPr>
    <w:r w:rsidDel="00000000" w:rsidR="00000000" w:rsidRPr="00000000">
      <w:rPr>
        <w:rtl w:val="0"/>
      </w:rPr>
    </w:r>
  </w:p>
  <w:p w:rsidR="00000000" w:rsidDel="00000000" w:rsidP="00000000" w:rsidRDefault="00000000" w:rsidRPr="00000000" w14:paraId="0000010A">
    <w:pPr>
      <w:rPr/>
    </w:pPr>
    <w:r w:rsidDel="00000000" w:rsidR="00000000" w:rsidRPr="00000000">
      <w:rPr>
        <w:rtl w:val="0"/>
      </w:rPr>
    </w:r>
  </w:p>
  <w:p w:rsidR="00000000" w:rsidDel="00000000" w:rsidP="00000000" w:rsidRDefault="00000000" w:rsidRPr="00000000" w14:paraId="0000010B">
    <w:pP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Letter"/>
      <w:lvlText w:val="%1)"/>
      <w:lvlJc w:val="left"/>
      <w:pPr>
        <w:ind w:left="358" w:hanging="360"/>
      </w:pPr>
      <w:rPr/>
    </w:lvl>
    <w:lvl w:ilvl="1">
      <w:start w:val="1"/>
      <w:numFmt w:val="lowerLetter"/>
      <w:lvlText w:val="%2."/>
      <w:lvlJc w:val="left"/>
      <w:pPr>
        <w:ind w:left="1078" w:hanging="360"/>
      </w:pPr>
      <w:rPr/>
    </w:lvl>
    <w:lvl w:ilvl="2">
      <w:start w:val="1"/>
      <w:numFmt w:val="lowerRoman"/>
      <w:lvlText w:val="%3."/>
      <w:lvlJc w:val="right"/>
      <w:pPr>
        <w:ind w:left="1798" w:hanging="180"/>
      </w:pPr>
      <w:rPr/>
    </w:lvl>
    <w:lvl w:ilvl="3">
      <w:start w:val="1"/>
      <w:numFmt w:val="decimal"/>
      <w:lvlText w:val="%4."/>
      <w:lvlJc w:val="left"/>
      <w:pPr>
        <w:ind w:left="2518" w:hanging="360"/>
      </w:pPr>
      <w:rPr/>
    </w:lvl>
    <w:lvl w:ilvl="4">
      <w:start w:val="1"/>
      <w:numFmt w:val="lowerLetter"/>
      <w:lvlText w:val="%5."/>
      <w:lvlJc w:val="left"/>
      <w:pPr>
        <w:ind w:left="3238" w:hanging="360"/>
      </w:pPr>
      <w:rPr/>
    </w:lvl>
    <w:lvl w:ilvl="5">
      <w:start w:val="1"/>
      <w:numFmt w:val="lowerRoman"/>
      <w:lvlText w:val="%6."/>
      <w:lvlJc w:val="right"/>
      <w:pPr>
        <w:ind w:left="3958" w:hanging="180"/>
      </w:pPr>
      <w:rPr/>
    </w:lvl>
    <w:lvl w:ilvl="6">
      <w:start w:val="1"/>
      <w:numFmt w:val="decimal"/>
      <w:lvlText w:val="%7."/>
      <w:lvlJc w:val="left"/>
      <w:pPr>
        <w:ind w:left="4678" w:hanging="360"/>
      </w:pPr>
      <w:rPr/>
    </w:lvl>
    <w:lvl w:ilvl="7">
      <w:start w:val="1"/>
      <w:numFmt w:val="lowerLetter"/>
      <w:lvlText w:val="%8."/>
      <w:lvlJc w:val="left"/>
      <w:pPr>
        <w:ind w:left="5398" w:hanging="360"/>
      </w:pPr>
      <w:rPr/>
    </w:lvl>
    <w:lvl w:ilvl="8">
      <w:start w:val="1"/>
      <w:numFmt w:val="lowerRoman"/>
      <w:lvlText w:val="%9."/>
      <w:lvlJc w:val="right"/>
      <w:pPr>
        <w:ind w:left="6118" w:hanging="180"/>
      </w:pPr>
      <w:rPr/>
    </w:lvl>
  </w:abstractNum>
  <w:abstractNum w:abstractNumId="2">
    <w:lvl w:ilvl="0">
      <w:start w:val="1"/>
      <w:numFmt w:val="lowerLetter"/>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evenAndOddHeaders w:val="1"/>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Liberation Serif" w:cs="Liberation Serif" w:eastAsia="Liberation Serif" w:hAnsi="Liberation Serif"/>
        <w:sz w:val="24"/>
        <w:szCs w:val="24"/>
        <w:lang w:val="es-E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Ttulo1">
    <w:name w:val="heading 1"/>
    <w:basedOn w:val="Normal"/>
    <w:next w:val="Normal"/>
    <w:uiPriority w:val="9"/>
    <w:qFormat w:val="1"/>
    <w:pPr>
      <w:keepNext w:val="1"/>
      <w:keepLines w:val="1"/>
      <w:spacing w:after="120" w:before="480"/>
      <w:outlineLvl w:val="0"/>
    </w:pPr>
    <w:rPr>
      <w:b w:val="1"/>
      <w:sz w:val="48"/>
      <w:szCs w:val="48"/>
    </w:rPr>
  </w:style>
  <w:style w:type="paragraph" w:styleId="Ttulo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Ttulo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120" w:before="480"/>
    </w:pPr>
    <w:rPr>
      <w:b w:val="1"/>
      <w:sz w:val="72"/>
      <w:szCs w:val="72"/>
    </w:rPr>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left w:w="5.0" w:type="dxa"/>
        <w:right w:w="10.0" w:type="dxa"/>
      </w:tblCellMar>
    </w:tblPr>
  </w:style>
  <w:style w:type="table" w:styleId="a0" w:customStyle="1">
    <w:basedOn w:val="TableNormal"/>
    <w:tblPr>
      <w:tblStyleRowBandSize w:val="1"/>
      <w:tblStyleColBandSize w:val="1"/>
      <w:tblCellMar>
        <w:left w:w="5.0" w:type="dxa"/>
        <w:right w:w="10.0" w:type="dxa"/>
      </w:tblCellMar>
    </w:tblPr>
  </w:style>
  <w:style w:type="table" w:styleId="a1" w:customStyle="1">
    <w:basedOn w:val="TableNormal"/>
    <w:tblPr>
      <w:tblStyleRowBandSize w:val="1"/>
      <w:tblStyleColBandSize w:val="1"/>
      <w:tblCellMar>
        <w:left w:w="5.0" w:type="dxa"/>
        <w:right w:w="10.0" w:type="dxa"/>
      </w:tblCellMar>
    </w:tblPr>
  </w:style>
  <w:style w:type="table" w:styleId="a2" w:customStyle="1">
    <w:basedOn w:val="TableNormal"/>
    <w:tblPr>
      <w:tblStyleRowBandSize w:val="1"/>
      <w:tblStyleColBandSize w:val="1"/>
      <w:tblCellMar>
        <w:left w:w="5.0" w:type="dxa"/>
        <w:right w:w="10.0" w:type="dxa"/>
      </w:tblCellMar>
    </w:tblPr>
  </w:style>
  <w:style w:type="table" w:styleId="a3" w:customStyle="1">
    <w:basedOn w:val="TableNormal"/>
    <w:tblPr>
      <w:tblStyleRowBandSize w:val="1"/>
      <w:tblStyleColBandSize w:val="1"/>
      <w:tblCellMar>
        <w:left w:w="5.0" w:type="dxa"/>
        <w:right w:w="10.0" w:type="dxa"/>
      </w:tblCellMar>
    </w:tblPr>
  </w:style>
  <w:style w:type="table" w:styleId="a4" w:customStyle="1">
    <w:basedOn w:val="TableNormal"/>
    <w:tblPr>
      <w:tblStyleRowBandSize w:val="1"/>
      <w:tblStyleColBandSize w:val="1"/>
      <w:tblCellMar>
        <w:left w:w="5.0" w:type="dxa"/>
        <w:right w:w="10.0" w:type="dxa"/>
      </w:tblCellMar>
    </w:tblPr>
  </w:style>
  <w:style w:type="table" w:styleId="a5" w:customStyle="1">
    <w:basedOn w:val="TableNormal"/>
    <w:tblPr>
      <w:tblStyleRowBandSize w:val="1"/>
      <w:tblStyleColBandSize w:val="1"/>
      <w:tblCellMar>
        <w:left w:w="5.0" w:type="dxa"/>
        <w:right w:w="10.0" w:type="dxa"/>
      </w:tblCellMar>
    </w:tblPr>
  </w:style>
  <w:style w:type="paragraph" w:styleId="Prrafodelista">
    <w:name w:val="List Paragraph"/>
    <w:basedOn w:val="Normal"/>
    <w:uiPriority w:val="34"/>
    <w:qFormat w:val="1"/>
    <w:rsid w:val="00CD404F"/>
    <w:pPr>
      <w:ind w:left="720"/>
      <w:contextualSpacing w:val="1"/>
    </w:pPr>
  </w:style>
  <w:style w:type="paragraph" w:styleId="Encabezado">
    <w:name w:val="header"/>
    <w:basedOn w:val="Normal"/>
    <w:link w:val="EncabezadoCar"/>
    <w:uiPriority w:val="99"/>
    <w:unhideWhenUsed w:val="1"/>
    <w:rsid w:val="008F2725"/>
    <w:pPr>
      <w:tabs>
        <w:tab w:val="center" w:pos="4252"/>
        <w:tab w:val="right" w:pos="8504"/>
      </w:tabs>
    </w:pPr>
  </w:style>
  <w:style w:type="character" w:styleId="EncabezadoCar" w:customStyle="1">
    <w:name w:val="Encabezado Car"/>
    <w:basedOn w:val="Fuentedeprrafopredeter"/>
    <w:link w:val="Encabezado"/>
    <w:uiPriority w:val="99"/>
    <w:rsid w:val="008F2725"/>
  </w:style>
  <w:style w:type="paragraph" w:styleId="Default" w:customStyle="1">
    <w:name w:val="Default"/>
    <w:rsid w:val="00025907"/>
    <w:pPr>
      <w:autoSpaceDE w:val="0"/>
      <w:autoSpaceDN w:val="0"/>
      <w:adjustRightInd w:val="0"/>
    </w:pPr>
    <w:rPr>
      <w:rFonts w:ascii="Calibri" w:cs="Calibri" w:hAnsi="Calibri"/>
      <w:color w:val="000000"/>
      <w:lang w:val="es-UY"/>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5.0" w:type="dxa"/>
        <w:bottom w:w="0.0" w:type="dxa"/>
        <w:right w:w="10.0" w:type="dxa"/>
      </w:tblCellMar>
    </w:tblPr>
  </w:style>
  <w:style w:type="table" w:styleId="Table2">
    <w:basedOn w:val="TableNormal"/>
    <w:tblPr>
      <w:tblStyleRowBandSize w:val="1"/>
      <w:tblStyleColBandSize w:val="1"/>
      <w:tblCellMar>
        <w:top w:w="0.0" w:type="dxa"/>
        <w:left w:w="5.0" w:type="dxa"/>
        <w:bottom w:w="0.0" w:type="dxa"/>
        <w:right w:w="10.0" w:type="dxa"/>
      </w:tblCellMar>
    </w:tblPr>
  </w:style>
  <w:style w:type="table" w:styleId="Table3">
    <w:basedOn w:val="TableNormal"/>
    <w:tblPr>
      <w:tblStyleRowBandSize w:val="1"/>
      <w:tblStyleColBandSize w:val="1"/>
      <w:tblCellMar>
        <w:top w:w="0.0" w:type="dxa"/>
        <w:left w:w="5.0" w:type="dxa"/>
        <w:bottom w:w="0.0" w:type="dxa"/>
        <w:right w:w="10.0" w:type="dxa"/>
      </w:tblCellMar>
    </w:tblPr>
  </w:style>
  <w:style w:type="table" w:styleId="Table4">
    <w:basedOn w:val="TableNormal"/>
    <w:tblPr>
      <w:tblStyleRowBandSize w:val="1"/>
      <w:tblStyleColBandSize w:val="1"/>
      <w:tblCellMar>
        <w:top w:w="0.0" w:type="dxa"/>
        <w:left w:w="5.0" w:type="dxa"/>
        <w:bottom w:w="0.0" w:type="dxa"/>
        <w:right w:w="10.0" w:type="dxa"/>
      </w:tblCellMar>
    </w:tblPr>
  </w:style>
  <w:style w:type="table" w:styleId="Table5">
    <w:basedOn w:val="TableNormal"/>
    <w:tblPr>
      <w:tblStyleRowBandSize w:val="1"/>
      <w:tblStyleColBandSize w:val="1"/>
      <w:tblCellMar>
        <w:top w:w="0.0" w:type="dxa"/>
        <w:left w:w="5.0" w:type="dxa"/>
        <w:bottom w:w="0.0" w:type="dxa"/>
        <w:right w:w="10.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5.0" w:type="dxa"/>
        <w:bottom w:w="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J2ILupzHor9FDLwfNJ6bMvz22OQ==">AMUW2mWdASfNnKjaE2oIiR9Zzs9X/raBw6OmU3EKyTcHVSzMIyykbHJV2GdPGQPyw1C1yQqLYxxXVqCH8K1Cc/apocEuNj+j8AN/3CDkfx1RN2dKfJqBukfiMl3SDriOnoNUp1A1wlBo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2021-05-29T15:39:00Z</dcterms:created>
  <dc:creator>Paola</dc:creator>
</cp:coreProperties>
</file>