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5D30" w14:textId="50549C60" w:rsidR="00406653" w:rsidRPr="001631C0" w:rsidRDefault="00BE1CED" w:rsidP="00406653">
      <w:pPr>
        <w:jc w:val="both"/>
        <w:rPr>
          <w:b/>
          <w:bCs/>
        </w:rPr>
      </w:pPr>
      <w:r>
        <w:rPr>
          <w:b/>
          <w:bCs/>
        </w:rPr>
        <w:t xml:space="preserve">920.- </w:t>
      </w:r>
      <w:r w:rsidR="00406653">
        <w:rPr>
          <w:b/>
          <w:bCs/>
        </w:rPr>
        <w:t xml:space="preserve">Efectos biológicos de las radiaciones ionizantes. Evaluación de compuestos naturales como agentes </w:t>
      </w:r>
      <w:proofErr w:type="spellStart"/>
      <w:r w:rsidR="00406653">
        <w:rPr>
          <w:b/>
          <w:bCs/>
        </w:rPr>
        <w:t>radioprotectores</w:t>
      </w:r>
      <w:proofErr w:type="spellEnd"/>
    </w:p>
    <w:p w14:paraId="1D81C571" w14:textId="77777777" w:rsidR="00D61D53" w:rsidRDefault="00D61D53" w:rsidP="00406653">
      <w:pPr>
        <w:jc w:val="both"/>
      </w:pPr>
    </w:p>
    <w:p w14:paraId="16805313" w14:textId="77777777" w:rsidR="00D61D53" w:rsidRDefault="00406653" w:rsidP="00406653">
      <w:pPr>
        <w:numPr>
          <w:ilvl w:val="0"/>
          <w:numId w:val="2"/>
        </w:numPr>
        <w:ind w:right="-285"/>
        <w:jc w:val="both"/>
      </w:pPr>
      <w:r>
        <w:t xml:space="preserve">Docente responsable: Silvana </w:t>
      </w:r>
      <w:proofErr w:type="spellStart"/>
      <w:r>
        <w:t>Bonifacino</w:t>
      </w:r>
      <w:proofErr w:type="spellEnd"/>
      <w:r>
        <w:t xml:space="preserve"> (</w:t>
      </w:r>
      <w:hyperlink r:id="rId5" w:history="1">
        <w:r w:rsidRPr="00887870">
          <w:rPr>
            <w:rStyle w:val="Hipervnculo"/>
          </w:rPr>
          <w:t>silvana.bonifacino@gmail.com</w:t>
        </w:r>
      </w:hyperlink>
      <w:r w:rsidR="0026525D">
        <w:t xml:space="preserve">, </w:t>
      </w:r>
      <w:proofErr w:type="spellStart"/>
      <w:r w:rsidR="0026525D">
        <w:t>cel</w:t>
      </w:r>
      <w:proofErr w:type="spellEnd"/>
      <w:r w:rsidR="0026525D">
        <w:t xml:space="preserve">: 098046959, Laboratorio de Técnicas Nucleares Aplicadas en Bioquímica y Biotecnología, Centro de Investigaciones Nucleares, Facultad de Ciencias, </w:t>
      </w:r>
      <w:proofErr w:type="spellStart"/>
      <w:r w:rsidR="0026525D">
        <w:t>UdelaR</w:t>
      </w:r>
      <w:proofErr w:type="spellEnd"/>
      <w:r w:rsidR="0026525D">
        <w:t>.</w:t>
      </w:r>
    </w:p>
    <w:p w14:paraId="53FFBD45" w14:textId="77777777" w:rsidR="00406653" w:rsidRDefault="00406653" w:rsidP="00406653">
      <w:pPr>
        <w:spacing w:after="240"/>
        <w:ind w:right="-285"/>
        <w:jc w:val="both"/>
      </w:pPr>
      <w:r>
        <w:t xml:space="preserve">Equipo docente: </w:t>
      </w:r>
      <w:proofErr w:type="spellStart"/>
      <w:r>
        <w:t>co-responsable</w:t>
      </w:r>
      <w:proofErr w:type="spellEnd"/>
      <w:r>
        <w:t xml:space="preserve"> Mary </w:t>
      </w:r>
      <w:proofErr w:type="spellStart"/>
      <w:r>
        <w:t>Lopretti</w:t>
      </w:r>
      <w:proofErr w:type="spellEnd"/>
      <w:r w:rsidR="0026525D">
        <w:t xml:space="preserve"> (mlopretti</w:t>
      </w:r>
      <w:r w:rsidR="0026525D" w:rsidRPr="0026525D">
        <w:t>@gmail.com</w:t>
      </w:r>
      <w:r w:rsidR="0026525D">
        <w:t>)</w:t>
      </w:r>
      <w:r>
        <w:t xml:space="preserve">, Ayudante Gabriela </w:t>
      </w:r>
      <w:proofErr w:type="spellStart"/>
      <w:r>
        <w:t>Lluberas</w:t>
      </w:r>
      <w:proofErr w:type="spellEnd"/>
    </w:p>
    <w:p w14:paraId="150CD0D8" w14:textId="77777777" w:rsidR="00406653" w:rsidRDefault="00406653" w:rsidP="00406653">
      <w:pPr>
        <w:numPr>
          <w:ilvl w:val="0"/>
          <w:numId w:val="2"/>
        </w:numPr>
        <w:ind w:right="-285"/>
        <w:jc w:val="both"/>
      </w:pPr>
      <w:r>
        <w:t>Objetivo</w:t>
      </w:r>
    </w:p>
    <w:p w14:paraId="27B49A9A" w14:textId="77777777" w:rsidR="00D61D53" w:rsidRDefault="00406653" w:rsidP="00406653">
      <w:pPr>
        <w:ind w:right="-285"/>
        <w:jc w:val="both"/>
      </w:pPr>
      <w:r>
        <w:t xml:space="preserve">Introducir al estudiante en la investigación sobre los efectos biológicos de las radiaciones ionizantes y la evaluación de compuestos naturales como agentes </w:t>
      </w:r>
      <w:proofErr w:type="spellStart"/>
      <w:r>
        <w:t>radioprotectores</w:t>
      </w:r>
      <w:proofErr w:type="spellEnd"/>
      <w:r>
        <w:t xml:space="preserve">. En ese sentido será necesario el abordaje de diversos temas tales como biología molecular y celular, técnicas de microbiología, radiactividad e interacción de la radiación con la materia. A nivel práctico se realizará la evaluación del efecto de la radiación gamma sobre un cultivo de levadura y el uso de compuestos naturales </w:t>
      </w:r>
      <w:r w:rsidR="00151BAD">
        <w:t>(ácido ascórbico, ácido gálico</w:t>
      </w:r>
      <w:r>
        <w:t>, etc.) como atenuadores del daño generado por la radiación.</w:t>
      </w:r>
    </w:p>
    <w:p w14:paraId="569BDF42" w14:textId="77777777" w:rsidR="00406653" w:rsidRDefault="00406653" w:rsidP="00406653">
      <w:pPr>
        <w:ind w:right="-285"/>
        <w:jc w:val="both"/>
      </w:pPr>
    </w:p>
    <w:p w14:paraId="34D0D499" w14:textId="77777777" w:rsidR="00406653" w:rsidRDefault="00406653" w:rsidP="00406653">
      <w:pPr>
        <w:ind w:right="-285"/>
        <w:jc w:val="both"/>
      </w:pPr>
      <w:r>
        <w:t xml:space="preserve">      Fundamentación</w:t>
      </w:r>
    </w:p>
    <w:p w14:paraId="4A78C175" w14:textId="77777777" w:rsidR="00406653" w:rsidRDefault="00406653" w:rsidP="00406653">
      <w:pPr>
        <w:ind w:right="-285"/>
        <w:jc w:val="both"/>
      </w:pPr>
      <w:r w:rsidRPr="00406653">
        <w:rPr>
          <w:lang w:val="es-UY"/>
        </w:rPr>
        <w:t xml:space="preserve">En general los efectos biológicos de las radiaciones ionizantes sobre las células ocurren de manera directa o indirecta. En el primer caso la radiación actúa directamente ionizando o excitando las moléculas que forman la célula, ADN, proteínas, carbohidratos, lípidos, etc., provocando una cadena de eventos físicos y químicos que pueden producir daño biológico. El mecanismo de acción indirecta, genera radicales libres a partir de la </w:t>
      </w:r>
      <w:proofErr w:type="spellStart"/>
      <w:r w:rsidRPr="00406653">
        <w:rPr>
          <w:lang w:val="es-UY"/>
        </w:rPr>
        <w:t>radiolisis</w:t>
      </w:r>
      <w:proofErr w:type="spellEnd"/>
      <w:r w:rsidRPr="00406653">
        <w:rPr>
          <w:lang w:val="es-UY"/>
        </w:rPr>
        <w:t xml:space="preserve"> del agua, que actúan sobre el ADN, proteínas, etc. En ambos casos, la radiación ionizante puede inducir reacciones de oxidación, reducción, adición, deleción, ruptura de cadenas y </w:t>
      </w:r>
      <w:proofErr w:type="spellStart"/>
      <w:r w:rsidRPr="00406653">
        <w:rPr>
          <w:lang w:val="es-UY"/>
        </w:rPr>
        <w:t>rearreglos</w:t>
      </w:r>
      <w:proofErr w:type="spellEnd"/>
      <w:r w:rsidRPr="00406653">
        <w:rPr>
          <w:lang w:val="es-UY"/>
        </w:rPr>
        <w:t xml:space="preserve"> intramoleculares. Estos cambios pueden provocar daño letal (muerte celular), o daño subletal en el cual se activan los mecanismos de reparación dando la restauración de la función celular, la mutación o transformación de la célula, la generación de una respuesta adaptativa (radio-resistencia), o la generación de daño letal</w:t>
      </w:r>
      <w:r>
        <w:rPr>
          <w:lang w:val="es-UY"/>
        </w:rPr>
        <w:t xml:space="preserve">. </w:t>
      </w:r>
      <w:r w:rsidRPr="00406653">
        <w:rPr>
          <w:lang w:val="es-UY"/>
        </w:rPr>
        <w:t>En este sentido y considerando que</w:t>
      </w:r>
      <w:r>
        <w:rPr>
          <w:lang w:val="es-UY"/>
        </w:rPr>
        <w:t xml:space="preserve"> en respuesta a la </w:t>
      </w:r>
      <w:r w:rsidRPr="00406653">
        <w:rPr>
          <w:lang w:val="es-UY"/>
        </w:rPr>
        <w:t xml:space="preserve">radiación se acumulan especies reactivas de oxígeno (ROS) que generan daño en el ADN y los lípidos de membrana, el uso de compuestos con capacidad antioxidante como método de </w:t>
      </w:r>
      <w:proofErr w:type="spellStart"/>
      <w:r w:rsidRPr="00406653">
        <w:rPr>
          <w:lang w:val="es-UY"/>
        </w:rPr>
        <w:t>radioprotección</w:t>
      </w:r>
      <w:proofErr w:type="spellEnd"/>
      <w:r w:rsidRPr="00406653">
        <w:rPr>
          <w:lang w:val="es-UY"/>
        </w:rPr>
        <w:t xml:space="preserve"> cobra gran relevancia. Existe evidencia de la protección generada por los compuestos antioxidantes presentes en los alimentos, vitamina E, vitamina C y el Selenio, así como </w:t>
      </w:r>
      <w:proofErr w:type="spellStart"/>
      <w:r w:rsidRPr="00406653">
        <w:rPr>
          <w:lang w:val="es-UY"/>
        </w:rPr>
        <w:t>fitocompuestos</w:t>
      </w:r>
      <w:proofErr w:type="spellEnd"/>
      <w:r w:rsidRPr="00406653">
        <w:rPr>
          <w:lang w:val="es-UY"/>
        </w:rPr>
        <w:t xml:space="preserve"> tales como flavonoides, metilxantinas, melatonina, extractos de plantas y fenoles de origen vegeta</w:t>
      </w:r>
      <w:r>
        <w:rPr>
          <w:lang w:val="es-UY"/>
        </w:rPr>
        <w:t>l.</w:t>
      </w:r>
    </w:p>
    <w:p w14:paraId="15A2711C" w14:textId="77777777" w:rsidR="00406653" w:rsidRDefault="00406653" w:rsidP="00406653">
      <w:pPr>
        <w:ind w:right="-285"/>
        <w:jc w:val="both"/>
      </w:pPr>
    </w:p>
    <w:p w14:paraId="13D9FD37" w14:textId="77777777" w:rsidR="00D61D53" w:rsidRDefault="00D61D53" w:rsidP="00406653">
      <w:pPr>
        <w:jc w:val="both"/>
      </w:pPr>
    </w:p>
    <w:p w14:paraId="2CD3E9BE" w14:textId="77777777" w:rsidR="00406653" w:rsidRDefault="00406653" w:rsidP="00406653">
      <w:pPr>
        <w:numPr>
          <w:ilvl w:val="0"/>
          <w:numId w:val="2"/>
        </w:numPr>
        <w:jc w:val="both"/>
      </w:pPr>
      <w:r>
        <w:t>Modal</w:t>
      </w:r>
      <w:r w:rsidR="00151BAD">
        <w:t xml:space="preserve">idad </w:t>
      </w:r>
      <w:proofErr w:type="spellStart"/>
      <w:r w:rsidR="00151BAD">
        <w:t>semi-presencial</w:t>
      </w:r>
      <w:proofErr w:type="spellEnd"/>
      <w:r w:rsidR="00151BAD">
        <w:t>. Inicio: 21</w:t>
      </w:r>
      <w:r>
        <w:t xml:space="preserve"> de Setiembre</w:t>
      </w:r>
    </w:p>
    <w:p w14:paraId="58BAF1CB" w14:textId="77777777" w:rsidR="00406653" w:rsidRDefault="00406653" w:rsidP="00406653">
      <w:pPr>
        <w:jc w:val="both"/>
      </w:pPr>
    </w:p>
    <w:p w14:paraId="16DAD56F" w14:textId="77777777" w:rsidR="00406653" w:rsidRDefault="00406653" w:rsidP="00406653">
      <w:pPr>
        <w:jc w:val="both"/>
      </w:pPr>
      <w:r>
        <w:t>Días: Martes y Jueves</w:t>
      </w:r>
    </w:p>
    <w:p w14:paraId="643AD13F" w14:textId="77777777" w:rsidR="00D61D53" w:rsidRDefault="00406653" w:rsidP="00406653">
      <w:pPr>
        <w:jc w:val="both"/>
      </w:pPr>
      <w:r>
        <w:t>Horarios: 14 h a 17 h.</w:t>
      </w:r>
    </w:p>
    <w:p w14:paraId="3F7A5A7E" w14:textId="77777777" w:rsidR="00406653" w:rsidRDefault="0026525D" w:rsidP="00406653">
      <w:pPr>
        <w:jc w:val="both"/>
      </w:pPr>
      <w:r>
        <w:t>Las clases presenciales se realizarán en el Centro de Investigaciones Nucleares.</w:t>
      </w:r>
    </w:p>
    <w:p w14:paraId="53EE703C" w14:textId="77777777" w:rsidR="00D61D53" w:rsidRDefault="00406653" w:rsidP="00406653">
      <w:pPr>
        <w:jc w:val="both"/>
      </w:pPr>
      <w:r>
        <w:t xml:space="preserve">Carga horaria total: </w:t>
      </w:r>
      <w:r w:rsidR="001631C0">
        <w:t>45</w:t>
      </w:r>
      <w:r w:rsidR="00D61D53">
        <w:t xml:space="preserve"> hs</w:t>
      </w:r>
      <w:r>
        <w:t xml:space="preserve"> (10 semanas)</w:t>
      </w:r>
    </w:p>
    <w:p w14:paraId="7D548D2D" w14:textId="77777777" w:rsidR="00D61D53" w:rsidRDefault="00406653" w:rsidP="00406653">
      <w:pPr>
        <w:numPr>
          <w:ilvl w:val="0"/>
          <w:numId w:val="1"/>
        </w:numPr>
        <w:jc w:val="both"/>
      </w:pPr>
      <w:r>
        <w:t>Teóricos</w:t>
      </w:r>
      <w:r w:rsidR="007B07E2">
        <w:t>: 15</w:t>
      </w:r>
      <w:r w:rsidR="00D61D53">
        <w:t xml:space="preserve"> hs</w:t>
      </w:r>
      <w:r>
        <w:t>, modo virtual</w:t>
      </w:r>
    </w:p>
    <w:p w14:paraId="2FB90051" w14:textId="77777777" w:rsidR="00D61D53" w:rsidRDefault="00985E39" w:rsidP="00406653">
      <w:pPr>
        <w:numPr>
          <w:ilvl w:val="0"/>
          <w:numId w:val="1"/>
        </w:numPr>
        <w:jc w:val="both"/>
      </w:pPr>
      <w:r>
        <w:t xml:space="preserve">Práctico: </w:t>
      </w:r>
      <w:r w:rsidR="00406653">
        <w:t>25</w:t>
      </w:r>
      <w:r w:rsidR="00D61D53">
        <w:t xml:space="preserve"> hs</w:t>
      </w:r>
      <w:r w:rsidR="00406653">
        <w:t>, modo presencial y virtual (</w:t>
      </w:r>
      <w:r>
        <w:t>laboratorio</w:t>
      </w:r>
      <w:r w:rsidR="00406653">
        <w:t>, ejercicios</w:t>
      </w:r>
      <w:r>
        <w:t xml:space="preserve"> y preparación</w:t>
      </w:r>
      <w:r w:rsidR="00406653">
        <w:t xml:space="preserve"> de</w:t>
      </w:r>
      <w:r>
        <w:t xml:space="preserve"> informe</w:t>
      </w:r>
      <w:r w:rsidR="00406653">
        <w:t xml:space="preserve"> y poster</w:t>
      </w:r>
      <w:r>
        <w:t>)</w:t>
      </w:r>
    </w:p>
    <w:p w14:paraId="674DFEC3" w14:textId="77777777" w:rsidR="00406653" w:rsidRDefault="00406653" w:rsidP="00406653">
      <w:pPr>
        <w:numPr>
          <w:ilvl w:val="0"/>
          <w:numId w:val="1"/>
        </w:numPr>
        <w:jc w:val="both"/>
      </w:pPr>
      <w:r>
        <w:t>Seminarios: 5 hs, modo virtual</w:t>
      </w:r>
    </w:p>
    <w:p w14:paraId="363368CA" w14:textId="77777777" w:rsidR="007B07E2" w:rsidRDefault="007B07E2" w:rsidP="00406653">
      <w:pPr>
        <w:jc w:val="both"/>
      </w:pPr>
    </w:p>
    <w:p w14:paraId="6D47E113" w14:textId="77777777" w:rsidR="00D61D53" w:rsidRDefault="00406653" w:rsidP="00406653">
      <w:pPr>
        <w:jc w:val="both"/>
      </w:pPr>
      <w:r>
        <w:t xml:space="preserve"> </w:t>
      </w:r>
    </w:p>
    <w:p w14:paraId="799291FB" w14:textId="77777777" w:rsidR="00D61D53" w:rsidRDefault="00406653" w:rsidP="00406653">
      <w:pPr>
        <w:numPr>
          <w:ilvl w:val="0"/>
          <w:numId w:val="2"/>
        </w:numPr>
        <w:jc w:val="both"/>
      </w:pPr>
      <w:r>
        <w:lastRenderedPageBreak/>
        <w:t>Cupo de estudiantes : 4</w:t>
      </w:r>
    </w:p>
    <w:p w14:paraId="06F74299" w14:textId="77777777" w:rsidR="00406653" w:rsidRDefault="00406653" w:rsidP="00406653">
      <w:pPr>
        <w:ind w:left="720"/>
        <w:jc w:val="both"/>
      </w:pPr>
    </w:p>
    <w:p w14:paraId="56C29729" w14:textId="77777777" w:rsidR="00406653" w:rsidRDefault="00406653" w:rsidP="00406653">
      <w:pPr>
        <w:numPr>
          <w:ilvl w:val="0"/>
          <w:numId w:val="2"/>
        </w:numPr>
        <w:jc w:val="both"/>
      </w:pPr>
      <w:r>
        <w:t>Nivel de formación del estudiante: nivel ingreso</w:t>
      </w:r>
    </w:p>
    <w:p w14:paraId="022DE6DA" w14:textId="77777777" w:rsidR="00406653" w:rsidRDefault="00406653" w:rsidP="00406653">
      <w:pPr>
        <w:pStyle w:val="Prrafodelista"/>
        <w:jc w:val="both"/>
      </w:pPr>
    </w:p>
    <w:p w14:paraId="35FDDC56" w14:textId="77777777" w:rsidR="00406653" w:rsidRDefault="00406653" w:rsidP="00406653">
      <w:pPr>
        <w:jc w:val="both"/>
      </w:pPr>
      <w:r>
        <w:t>Temas previos sugeridos para la realización de esta Unidad Curricular serán:</w:t>
      </w:r>
    </w:p>
    <w:p w14:paraId="66FAB059" w14:textId="77777777" w:rsidR="00406653" w:rsidRDefault="00406653" w:rsidP="00406653">
      <w:pPr>
        <w:jc w:val="both"/>
      </w:pPr>
      <w:r>
        <w:t xml:space="preserve"> 1.- Conceptos básicos de biología molecular y celular</w:t>
      </w:r>
    </w:p>
    <w:p w14:paraId="3A4C46C3" w14:textId="77777777" w:rsidR="00406653" w:rsidRDefault="00406653" w:rsidP="00406653">
      <w:pPr>
        <w:jc w:val="both"/>
      </w:pPr>
      <w:r>
        <w:t xml:space="preserve"> 2.- Conceptos básicos de radiactividad.</w:t>
      </w:r>
    </w:p>
    <w:p w14:paraId="1B43670E" w14:textId="77777777" w:rsidR="00D61D53" w:rsidRDefault="00D61D53" w:rsidP="00406653">
      <w:pPr>
        <w:jc w:val="both"/>
      </w:pPr>
    </w:p>
    <w:p w14:paraId="03D5511E" w14:textId="77777777" w:rsidR="00406653" w:rsidRPr="00406653" w:rsidRDefault="00406653" w:rsidP="00406653">
      <w:pPr>
        <w:numPr>
          <w:ilvl w:val="0"/>
          <w:numId w:val="2"/>
        </w:numPr>
      </w:pPr>
      <w:r w:rsidRPr="00406653">
        <w:rPr>
          <w:lang w:val="es-UY"/>
        </w:rPr>
        <w:t>Sistema de APROBACIÓN final</w:t>
      </w:r>
      <w:r w:rsidRPr="00406653">
        <w:rPr>
          <w:lang w:val="es-UY"/>
        </w:rPr>
        <w:br/>
      </w:r>
      <w:r w:rsidRPr="00406653">
        <w:rPr>
          <w:lang w:val="es-UY"/>
        </w:rPr>
        <w:br/>
        <w:t>Tiene examen final: Si</w:t>
      </w:r>
      <w:r w:rsidRPr="00406653">
        <w:rPr>
          <w:lang w:val="es-UY"/>
        </w:rPr>
        <w:br/>
      </w:r>
      <w:r w:rsidRPr="00406653">
        <w:rPr>
          <w:lang w:val="es-UY"/>
        </w:rPr>
        <w:br/>
        <w:t>Se exonera el examen final: Si</w:t>
      </w:r>
      <w:r>
        <w:rPr>
          <w:lang w:val="es-UY"/>
        </w:rPr>
        <w:t xml:space="preserve"> (con seminario e informe)</w:t>
      </w:r>
      <w:r w:rsidRPr="00406653">
        <w:rPr>
          <w:lang w:val="es-UY"/>
        </w:rPr>
        <w:br/>
      </w:r>
      <w:r w:rsidRPr="00406653">
        <w:rPr>
          <w:lang w:val="es-UY"/>
        </w:rPr>
        <w:br/>
        <w:t>Nota de exoneración (del 3 al 12): 9</w:t>
      </w:r>
    </w:p>
    <w:sectPr w:rsidR="00406653" w:rsidRPr="00406653" w:rsidSect="006A0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76D"/>
    <w:multiLevelType w:val="hybridMultilevel"/>
    <w:tmpl w:val="420C4E3E"/>
    <w:lvl w:ilvl="0" w:tplc="76A8A1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0495"/>
    <w:multiLevelType w:val="hybridMultilevel"/>
    <w:tmpl w:val="8806BED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31CF5"/>
    <w:multiLevelType w:val="hybridMultilevel"/>
    <w:tmpl w:val="8806BED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A6"/>
    <w:rsid w:val="0013497F"/>
    <w:rsid w:val="00151BAD"/>
    <w:rsid w:val="001631C0"/>
    <w:rsid w:val="001A2D4D"/>
    <w:rsid w:val="0026525D"/>
    <w:rsid w:val="00406653"/>
    <w:rsid w:val="004E4983"/>
    <w:rsid w:val="006A0341"/>
    <w:rsid w:val="007B07E2"/>
    <w:rsid w:val="007D2937"/>
    <w:rsid w:val="00985E39"/>
    <w:rsid w:val="00B474C7"/>
    <w:rsid w:val="00B63E52"/>
    <w:rsid w:val="00BE1CED"/>
    <w:rsid w:val="00C964A6"/>
    <w:rsid w:val="00D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D89A6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41"/>
    <w:rPr>
      <w:spacing w:val="-2"/>
      <w:kern w:val="24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66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66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vana.bonifaci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SEMINARIO INTRODUCCIÓN A LA BIOLOGÍA 2º SEMESTRE 2015</vt:lpstr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INTRODUCCIÓN A LA BIOLOGÍA 2º SEMESTRE 2015</dc:title>
  <dc:creator>Nino Chandnani</dc:creator>
  <cp:lastModifiedBy>Alejandra Kun Gonzalez</cp:lastModifiedBy>
  <cp:revision>2</cp:revision>
  <dcterms:created xsi:type="dcterms:W3CDTF">2021-08-07T11:26:00Z</dcterms:created>
  <dcterms:modified xsi:type="dcterms:W3CDTF">2021-08-07T11:26:00Z</dcterms:modified>
</cp:coreProperties>
</file>