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EBF" w:rsidRDefault="00A94E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489"/>
        <w:gridCol w:w="5865"/>
      </w:tblGrid>
      <w:tr w:rsidR="00A94EBF">
        <w:tc>
          <w:tcPr>
            <w:tcW w:w="3489" w:type="dxa"/>
            <w:shd w:val="clear" w:color="auto" w:fill="auto"/>
          </w:tcPr>
          <w:p w:rsidR="00A94EBF" w:rsidRDefault="00A94EBF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5865" w:type="dxa"/>
            <w:shd w:val="clear" w:color="auto" w:fill="000000"/>
          </w:tcPr>
          <w:p w:rsidR="00A94EBF" w:rsidRDefault="008E7E0E">
            <w:pPr>
              <w:widowControl w:val="0"/>
              <w:ind w:left="-2" w:right="9"/>
              <w:jc w:val="center"/>
              <w:rPr>
                <w:rFonts w:ascii="Times New Roman" w:hAnsi="Times New Roman" w:cs="Times New Roman"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Práctico 1 Modalidad virtual</w:t>
            </w: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 xml:space="preserve"> – </w:t>
            </w: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Introducción a la Microscopía I</w:t>
            </w:r>
          </w:p>
        </w:tc>
      </w:tr>
    </w:tbl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8E7E0E">
      <w:pPr>
        <w:widowControl w:val="0"/>
        <w:jc w:val="both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 xml:space="preserve">Parte A: </w:t>
      </w:r>
      <w:r>
        <w:rPr>
          <w:rFonts w:ascii="Arial" w:eastAsia="Arial" w:hAnsi="Arial" w:cs="Arial"/>
          <w:b/>
          <w:sz w:val="22"/>
          <w:szCs w:val="22"/>
        </w:rPr>
        <w:t>Microscopía de luz</w:t>
      </w:r>
    </w:p>
    <w:p w:rsidR="00A94EBF" w:rsidRDefault="008E7E0E">
      <w:pPr>
        <w:widowControl w:val="0"/>
        <w:tabs>
          <w:tab w:val="left" w:pos="1840"/>
        </w:tabs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noProof/>
          <w:lang w:val="es-UY" w:eastAsia="es-UY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5955323" cy="12700"/>
                <wp:effectExtent l="0" t="0" r="0" b="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68339" y="3780000"/>
                          <a:ext cx="595532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5955323" cy="12700"/>
                <wp:effectExtent b="0" l="0" r="0" t="0"/>
                <wp:wrapNone/>
                <wp:docPr id="2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5323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94EBF" w:rsidRDefault="008E7E0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1.- Observe la siguiente imagen donde se muestra las lentes objetivas de un microscopio fotónico:</w:t>
      </w:r>
    </w:p>
    <w:p w:rsidR="00A94EBF" w:rsidRDefault="008E7E0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</w:t>
      </w:r>
      <w:r>
        <w:rPr>
          <w:noProof/>
          <w:lang w:val="es-UY" w:eastAsia="es-UY" w:bidi="ar-SA"/>
        </w:rPr>
        <w:drawing>
          <wp:inline distT="0" distB="0" distL="0" distR="0">
            <wp:extent cx="3981450" cy="2049780"/>
            <wp:effectExtent l="0" t="0" r="0" b="0"/>
            <wp:docPr id="36" name="image2.png" descr="https://lh6.googleusercontent.com/qgmK7ncCqKW9pyGKYYaVRc0db38AZe5-UMlYBF6tI6lQ1U3s9-uFL0OQAd9SLRS-6NkWeAYSGNOf8h_IRJ795EYBgIcCKBHUZmrh_qA_44srCzi7ZhHvyHB-5c7watJh-UQpnh7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lh6.googleusercontent.com/qgmK7ncCqKW9pyGKYYaVRc0db38AZe5-UMlYBF6tI6lQ1U3s9-uFL0OQAd9SLRS-6NkWeAYSGNOf8h_IRJ795EYBgIcCKBHUZmrh_qA_44srCzi7ZhHvyHB-5c7watJh-UQpnh7T"/>
                    <pic:cNvPicPr preferRelativeResize="0"/>
                  </pic:nvPicPr>
                  <pic:blipFill>
                    <a:blip r:embed="rId10"/>
                    <a:srcRect t="1180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049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8E7E0E">
      <w:pPr>
        <w:widowControl w:val="0"/>
        <w:jc w:val="both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2.- Registre los aumentos (X) y las aperturas numéricas (AN) de las lentes objetivas que se observan en 1.</w:t>
      </w:r>
    </w:p>
    <w:p w:rsidR="00A94EBF" w:rsidRDefault="00A94EBF">
      <w:pPr>
        <w:widowControl w:val="0"/>
        <w:rPr>
          <w:rFonts w:ascii="Arial" w:eastAsia="Arial" w:hAnsi="Arial" w:cs="Arial"/>
          <w:b/>
          <w:sz w:val="22"/>
          <w:szCs w:val="22"/>
        </w:rPr>
      </w:pPr>
    </w:p>
    <w:p w:rsidR="00A94EBF" w:rsidRDefault="008E7E0E">
      <w:pPr>
        <w:widowControl w:val="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Objetivos:</w:t>
      </w:r>
    </w:p>
    <w:tbl>
      <w:tblPr>
        <w:tblStyle w:val="a0"/>
        <w:tblW w:w="635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922"/>
        <w:gridCol w:w="3430"/>
      </w:tblGrid>
      <w:tr w:rsidR="00A94EBF">
        <w:trPr>
          <w:trHeight w:val="283"/>
          <w:jc w:val="center"/>
        </w:trPr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4EBF" w:rsidRDefault="008E7E0E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Aumento (X)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4EBF" w:rsidRDefault="008E7E0E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Apertura numérica (AN)</w:t>
            </w:r>
          </w:p>
        </w:tc>
      </w:tr>
      <w:tr w:rsidR="00A94EBF">
        <w:trPr>
          <w:trHeight w:val="454"/>
          <w:jc w:val="center"/>
        </w:trPr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4EBF" w:rsidRDefault="00A94EB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4EBF" w:rsidRDefault="00A94EB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94EBF">
        <w:trPr>
          <w:trHeight w:val="454"/>
          <w:jc w:val="center"/>
        </w:trPr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4EBF" w:rsidRDefault="00A94EB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4EBF" w:rsidRDefault="00A94EB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94EBF">
        <w:trPr>
          <w:trHeight w:val="454"/>
          <w:jc w:val="center"/>
        </w:trPr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4EBF" w:rsidRDefault="00A94EB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4EBF" w:rsidRDefault="00A94EB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94EBF">
        <w:trPr>
          <w:trHeight w:val="454"/>
          <w:jc w:val="center"/>
        </w:trPr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4EBF" w:rsidRDefault="00A94EB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4EBF" w:rsidRDefault="00A94EB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A94EBF" w:rsidRDefault="00A94EBF">
      <w:pPr>
        <w:widowControl w:val="0"/>
        <w:rPr>
          <w:rFonts w:ascii="Arial" w:eastAsia="Arial" w:hAnsi="Arial" w:cs="Arial"/>
          <w:sz w:val="22"/>
          <w:szCs w:val="22"/>
        </w:rPr>
      </w:pPr>
    </w:p>
    <w:p w:rsidR="00A94EBF" w:rsidRDefault="008E7E0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3.- ¿Qué unidades tiene la apertura numérica? Justifique brevemente</w:t>
      </w: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8E7E0E">
      <w:pPr>
        <w:widowControl w:val="0"/>
        <w:jc w:val="both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4.-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Si la lente ocular tiene un aumento de 10X, ¿cuál es el valor del aumento </w:t>
      </w:r>
      <w:r>
        <w:rPr>
          <w:rFonts w:ascii="Arial" w:eastAsia="Arial" w:hAnsi="Arial" w:cs="Arial"/>
          <w:b/>
          <w:sz w:val="22"/>
          <w:szCs w:val="22"/>
        </w:rPr>
        <w:t xml:space="preserve">total máximo </w:t>
      </w:r>
      <w:r>
        <w:rPr>
          <w:rFonts w:ascii="Arial" w:eastAsia="Arial" w:hAnsi="Arial" w:cs="Arial"/>
          <w:sz w:val="22"/>
          <w:szCs w:val="22"/>
        </w:rPr>
        <w:t xml:space="preserve">obtenible con su microscopio? Explicite los cálculos realizados. </w:t>
      </w: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8E7E0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5.-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En condiciones de observación con luz verde (λ = 550 nm) y usando la ecuación de Abbe, indique </w:t>
      </w:r>
      <w:r>
        <w:rPr>
          <w:rFonts w:ascii="Arial" w:eastAsia="Arial" w:hAnsi="Arial" w:cs="Arial"/>
          <w:b/>
          <w:sz w:val="22"/>
          <w:szCs w:val="22"/>
        </w:rPr>
        <w:t>el mejor límite de resolución</w:t>
      </w:r>
      <w:r>
        <w:rPr>
          <w:rFonts w:ascii="Arial" w:eastAsia="Arial" w:hAnsi="Arial" w:cs="Arial"/>
          <w:sz w:val="22"/>
          <w:szCs w:val="22"/>
        </w:rPr>
        <w:t xml:space="preserve"> (LR) obtenible con un microscopio que presenta las lentes del punto 1. Explicite los cálculos realizados.</w:t>
      </w:r>
    </w:p>
    <w:p w:rsidR="00BC4EE5" w:rsidRDefault="00BC4EE5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BC4EE5" w:rsidRDefault="00BC4EE5">
      <w:pPr>
        <w:widowControl w:val="0"/>
        <w:jc w:val="both"/>
        <w:rPr>
          <w:rFonts w:ascii="Times New Roman" w:hAnsi="Times New Roman" w:cs="Times New Roman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8E7E0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6.- ¿Qué lente objetiva y filtro de luz elegiría para obtener el mejor límite de resolución en un microscopio que presenta las lentes del punto 1? Justifique su respuesta</w:t>
      </w: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8E7E0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7.- ¿Qué relación presentan el límite de resolución y el poder de resolución?</w:t>
      </w:r>
      <w:r>
        <w:t xml:space="preserve"> </w:t>
      </w:r>
      <w:r>
        <w:rPr>
          <w:rFonts w:ascii="Arial" w:eastAsia="Arial" w:hAnsi="Arial" w:cs="Arial"/>
          <w:sz w:val="22"/>
          <w:szCs w:val="22"/>
        </w:rPr>
        <w:t>Justifique su respuesta.</w:t>
      </w:r>
    </w:p>
    <w:tbl>
      <w:tblPr>
        <w:tblStyle w:val="a1"/>
        <w:tblW w:w="908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83"/>
      </w:tblGrid>
      <w:tr w:rsidR="00A94EBF">
        <w:trPr>
          <w:trHeight w:val="273"/>
        </w:trPr>
        <w:tc>
          <w:tcPr>
            <w:tcW w:w="9083" w:type="dxa"/>
            <w:shd w:val="clear" w:color="auto" w:fill="auto"/>
          </w:tcPr>
          <w:p w:rsidR="00A94EBF" w:rsidRDefault="00A94EBF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94EBF" w:rsidRDefault="00A94EBF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94EBF" w:rsidRDefault="008E7E0E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  <w:sdt>
              <w:sdtPr>
                <w:tag w:val="goog_rdk_0"/>
                <w:id w:val="1393167175"/>
              </w:sdtPr>
              <w:sdtEndPr/>
              <w:sdtContent/>
            </w:sdt>
            <w:r>
              <w:rPr>
                <w:rFonts w:ascii="Arial" w:eastAsia="Arial" w:hAnsi="Arial" w:cs="Arial"/>
                <w:sz w:val="22"/>
                <w:szCs w:val="22"/>
              </w:rPr>
              <w:t>.- Observe el tutorial interactivo de MycroscopyU (</w:t>
            </w:r>
            <w:hyperlink r:id="rId11">
              <w:r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https://www.microscopyu.com/microscopy-basics/numerical-aperture</w:t>
              </w:r>
            </w:hyperlink>
            <w:r>
              <w:rPr>
                <w:rFonts w:ascii="Arial" w:eastAsia="Arial" w:hAnsi="Arial" w:cs="Arial"/>
                <w:sz w:val="22"/>
                <w:szCs w:val="22"/>
              </w:rPr>
              <w:t>) ¿puede inferir cuál es la relación entre la distancia de trabajo y la Apertura numérica? Explique brevemente</w:t>
            </w:r>
          </w:p>
          <w:p w:rsidR="00A94EBF" w:rsidRDefault="00A94EBF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94EBF" w:rsidRDefault="00A94EBF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94EBF" w:rsidRDefault="008E7E0E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9.- ¿Es posible resolver dos estructuras que se encuentran a una distancia de 0,35 μm utilizando una lente objetiva con una apertura numérica de 1 y luz de 600 nm? Justifique brevemente.</w:t>
            </w:r>
          </w:p>
          <w:p w:rsidR="00A94EBF" w:rsidRDefault="00A94EB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A94EBF" w:rsidRDefault="00A94EB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A94EBF" w:rsidRDefault="008E7E0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10.- El tamaño de las mitocondrias de una célula en cultivo es de 300 nm. ¿Es posible observarlas utilizando una lente objetiva de 60X con una AN de 1,40 y luz verde? Justifique brevemente.</w:t>
            </w:r>
          </w:p>
          <w:p w:rsidR="00A94EBF" w:rsidRDefault="00A94EBF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94EBF" w:rsidRDefault="00A94EBF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BC4EE5" w:rsidRDefault="00BC4EE5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BC4EE5" w:rsidRDefault="00BC4EE5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94EBF" w:rsidRDefault="005C3FE0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"/>
                <w:id w:val="1806419777"/>
              </w:sdtPr>
              <w:sdtEndPr/>
              <w:sdtContent/>
            </w:sdt>
            <w:r w:rsidR="008E7E0E">
              <w:rPr>
                <w:rFonts w:ascii="Arial" w:eastAsia="Arial" w:hAnsi="Arial" w:cs="Arial"/>
                <w:sz w:val="22"/>
                <w:szCs w:val="22"/>
              </w:rPr>
              <w:t>11.- Identifique el tipo de microscopía utilizado para obtener las imágenes A, B y C, mencione un elemento que le permitió identificarlo.</w:t>
            </w:r>
          </w:p>
          <w:p w:rsidR="00A94EBF" w:rsidRDefault="007121AE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es-UY" w:eastAsia="es-UY" w:bidi="ar-SA"/>
              </w:rPr>
              <w:drawing>
                <wp:anchor distT="0" distB="0" distL="114300" distR="114300" simplePos="0" relativeHeight="251660288" behindDoc="0" locked="0" layoutInCell="1" allowOverlap="1" wp14:anchorId="52AE643C" wp14:editId="0748396D">
                  <wp:simplePos x="0" y="0"/>
                  <wp:positionH relativeFrom="column">
                    <wp:posOffset>2942590</wp:posOffset>
                  </wp:positionH>
                  <wp:positionV relativeFrom="paragraph">
                    <wp:posOffset>163830</wp:posOffset>
                  </wp:positionV>
                  <wp:extent cx="2683510" cy="2197100"/>
                  <wp:effectExtent l="0" t="0" r="2540" b="0"/>
                  <wp:wrapSquare wrapText="bothSides"/>
                  <wp:docPr id="3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noProof/>
                <w:sz w:val="22"/>
                <w:szCs w:val="22"/>
                <w:lang w:val="es-UY" w:eastAsia="es-UY" w:bidi="ar-SA"/>
              </w:rPr>
              <w:drawing>
                <wp:anchor distT="0" distB="0" distL="114300" distR="114300" simplePos="0" relativeHeight="251661312" behindDoc="0" locked="0" layoutInCell="1" allowOverlap="1" wp14:anchorId="42921F09" wp14:editId="7ABD7FFF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161925</wp:posOffset>
                  </wp:positionV>
                  <wp:extent cx="2845525" cy="2212657"/>
                  <wp:effectExtent l="0" t="0" r="0" b="0"/>
                  <wp:wrapSquare wrapText="bothSides"/>
                  <wp:docPr id="3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525" cy="2212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8E7E0E">
              <w:rPr>
                <w:rFonts w:ascii="Arial" w:eastAsia="Arial" w:hAnsi="Arial" w:cs="Arial"/>
                <w:sz w:val="22"/>
                <w:szCs w:val="22"/>
              </w:rPr>
              <w:t>A                                                                 B</w:t>
            </w:r>
          </w:p>
          <w:p w:rsidR="00A94EBF" w:rsidRDefault="00A94EB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:rsidR="00A94EBF" w:rsidRDefault="008E7E0E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  <w:p w:rsidR="00A94EBF" w:rsidRDefault="008E7E0E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es-UY" w:eastAsia="es-UY" w:bidi="ar-SA"/>
              </w:rPr>
              <w:drawing>
                <wp:inline distT="114300" distB="114300" distL="114300" distR="114300">
                  <wp:extent cx="3213735" cy="2495479"/>
                  <wp:effectExtent l="0" t="0" r="0" b="0"/>
                  <wp:docPr id="3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24954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4EBF" w:rsidRDefault="008E7E0E">
            <w:pPr>
              <w:widowControl w:val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Parte B: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Análisis de micrografías electrónicas</w:t>
            </w:r>
          </w:p>
          <w:p w:rsidR="00A94EBF" w:rsidRDefault="008E7E0E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val="es-UY" w:eastAsia="es-UY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5955323" cy="12700"/>
                      <wp:effectExtent l="0" t="0" r="0" b="0"/>
                      <wp:wrapNone/>
                      <wp:docPr id="29" name="Conector recto de flech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368339" y="3780000"/>
                                <a:ext cx="595532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5955323" cy="12700"/>
                      <wp:effectExtent b="0" l="0" r="0" t="0"/>
                      <wp:wrapNone/>
                      <wp:docPr id="29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55323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A94EBF" w:rsidRDefault="008E7E0E">
      <w:pPr>
        <w:widowControl w:val="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lastRenderedPageBreak/>
        <w:t>1.- Indique, según corresponda, qué técnica de preparación de la muestra y qué tipo de microscopio electrónico emplearía para resolver los siguientes problemas:</w:t>
      </w:r>
    </w:p>
    <w:p w:rsidR="00A94EBF" w:rsidRDefault="00A94EBF">
      <w:pPr>
        <w:widowControl w:val="0"/>
        <w:rPr>
          <w:rFonts w:ascii="Arial" w:eastAsia="Arial" w:hAnsi="Arial" w:cs="Arial"/>
          <w:sz w:val="22"/>
          <w:szCs w:val="22"/>
        </w:rPr>
      </w:pPr>
    </w:p>
    <w:p w:rsidR="00A94EBF" w:rsidRDefault="008E7E0E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Comparar ornamentaciones de granos de polen de diferentes plantas</w:t>
      </w:r>
    </w:p>
    <w:p w:rsidR="00A94EBF" w:rsidRDefault="008E7E0E">
      <w:pPr>
        <w:widowControl w:val="0"/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Microscopio</w:t>
      </w:r>
    </w:p>
    <w:p w:rsidR="00A94EBF" w:rsidRDefault="008E7E0E" w:rsidP="007121AE">
      <w:pPr>
        <w:widowControl w:val="0"/>
        <w:spacing w:line="360" w:lineRule="auto"/>
        <w:ind w:left="720" w:firstLine="720"/>
        <w:rPr>
          <w:rFonts w:ascii="Times New Roman" w:hAnsi="Times New Roman" w:cs="Times New Roman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sz w:val="22"/>
          <w:szCs w:val="22"/>
        </w:rPr>
        <w:t>.....................................................................................................</w:t>
      </w:r>
    </w:p>
    <w:p w:rsidR="00A94EBF" w:rsidRDefault="008E7E0E">
      <w:pPr>
        <w:widowControl w:val="0"/>
        <w:spacing w:line="360" w:lineRule="auto"/>
        <w:ind w:left="72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ab/>
        <w:t>Técnica de preparación de la muestra</w:t>
      </w:r>
      <w:r>
        <w:rPr>
          <w:rFonts w:ascii="Arial" w:eastAsia="Arial" w:hAnsi="Arial" w:cs="Arial"/>
          <w:sz w:val="22"/>
          <w:szCs w:val="22"/>
        </w:rPr>
        <w:tab/>
        <w:t>..................................................................................................…</w:t>
      </w:r>
    </w:p>
    <w:p w:rsidR="00A94EBF" w:rsidRDefault="00A94EBF">
      <w:pPr>
        <w:widowControl w:val="0"/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p w:rsidR="00A94EBF" w:rsidRDefault="008E7E0E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Visualización de filamentos intermedios en el citoplasma celular</w:t>
      </w:r>
    </w:p>
    <w:p w:rsidR="00A94EBF" w:rsidRDefault="008E7E0E">
      <w:pPr>
        <w:widowControl w:val="0"/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sz w:val="22"/>
          <w:szCs w:val="22"/>
        </w:rPr>
        <w:tab/>
        <w:t xml:space="preserve">Microscopio </w:t>
      </w:r>
    </w:p>
    <w:p w:rsidR="00A94EBF" w:rsidRDefault="008E7E0E" w:rsidP="007121AE">
      <w:pPr>
        <w:widowControl w:val="0"/>
        <w:spacing w:line="360" w:lineRule="auto"/>
        <w:ind w:left="720" w:firstLine="72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.....................................................................................................</w:t>
      </w:r>
    </w:p>
    <w:p w:rsidR="00A94EBF" w:rsidRDefault="008E7E0E">
      <w:pPr>
        <w:widowControl w:val="0"/>
        <w:spacing w:line="360" w:lineRule="auto"/>
        <w:ind w:left="72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ab/>
        <w:t>Técnica de preparación de la muestra</w:t>
      </w:r>
      <w:r>
        <w:rPr>
          <w:rFonts w:ascii="Arial" w:eastAsia="Arial" w:hAnsi="Arial" w:cs="Arial"/>
          <w:sz w:val="22"/>
          <w:szCs w:val="22"/>
        </w:rPr>
        <w:tab/>
        <w:t>..................................................................................................…</w:t>
      </w:r>
    </w:p>
    <w:p w:rsidR="00A94EBF" w:rsidRDefault="00A94EBF">
      <w:pPr>
        <w:widowControl w:val="0"/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p w:rsidR="00A94EBF" w:rsidRDefault="008E7E0E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Distribución de poros sobre la superficie de la envoltura nuclear</w:t>
      </w:r>
    </w:p>
    <w:p w:rsidR="00A94EBF" w:rsidRDefault="008E7E0E" w:rsidP="007121AE">
      <w:pPr>
        <w:widowControl w:val="0"/>
        <w:spacing w:line="360" w:lineRule="auto"/>
        <w:ind w:left="2160" w:hanging="720"/>
        <w:rPr>
          <w:rFonts w:ascii="Arial" w:eastAsia="Arial" w:hAnsi="Arial" w:cs="Arial"/>
          <w:sz w:val="22"/>
          <w:szCs w:val="22"/>
        </w:rPr>
      </w:pPr>
      <w:bookmarkStart w:id="2" w:name="_heading=h.3znysh7" w:colFirst="0" w:colLast="0"/>
      <w:bookmarkEnd w:id="2"/>
      <w:r>
        <w:rPr>
          <w:rFonts w:ascii="Arial" w:eastAsia="Arial" w:hAnsi="Arial" w:cs="Arial"/>
          <w:sz w:val="22"/>
          <w:szCs w:val="22"/>
        </w:rPr>
        <w:t xml:space="preserve">Microscopio </w:t>
      </w:r>
    </w:p>
    <w:p w:rsidR="00A94EBF" w:rsidRDefault="008E7E0E" w:rsidP="007121AE">
      <w:pPr>
        <w:widowControl w:val="0"/>
        <w:spacing w:line="360" w:lineRule="auto"/>
        <w:ind w:left="2160" w:hanging="72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.....................................................................................................</w:t>
      </w:r>
    </w:p>
    <w:p w:rsidR="00A94EBF" w:rsidRDefault="008E7E0E">
      <w:pPr>
        <w:widowControl w:val="0"/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Técnica de preparación de la muestra</w:t>
      </w:r>
    </w:p>
    <w:p w:rsidR="00A94EBF" w:rsidRDefault="008E7E0E" w:rsidP="007121AE">
      <w:pPr>
        <w:widowControl w:val="0"/>
        <w:spacing w:line="360" w:lineRule="auto"/>
        <w:ind w:left="720" w:firstLine="72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..................................................................................................…</w:t>
      </w:r>
    </w:p>
    <w:p w:rsidR="00A94EBF" w:rsidRDefault="00A94EBF">
      <w:pPr>
        <w:widowControl w:val="0"/>
        <w:spacing w:line="360" w:lineRule="auto"/>
        <w:rPr>
          <w:rFonts w:ascii="Times New Roman" w:hAnsi="Times New Roman" w:cs="Times New Roman"/>
        </w:rPr>
      </w:pPr>
    </w:p>
    <w:p w:rsidR="00BC4EE5" w:rsidRDefault="00BC4EE5">
      <w:pPr>
        <w:widowControl w:val="0"/>
        <w:spacing w:line="360" w:lineRule="auto"/>
        <w:rPr>
          <w:rFonts w:ascii="Times New Roman" w:hAnsi="Times New Roman" w:cs="Times New Roman"/>
        </w:rPr>
      </w:pPr>
    </w:p>
    <w:p w:rsidR="00A94EBF" w:rsidRDefault="008E7E0E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Visualización de moléculas de ADN aisladas</w:t>
      </w:r>
    </w:p>
    <w:p w:rsidR="00A94EBF" w:rsidRDefault="008E7E0E" w:rsidP="00BC4EE5">
      <w:pPr>
        <w:widowControl w:val="0"/>
        <w:spacing w:line="360" w:lineRule="auto"/>
        <w:ind w:left="450" w:firstLine="180"/>
        <w:rPr>
          <w:rFonts w:ascii="Arial" w:eastAsia="Arial" w:hAnsi="Arial" w:cs="Arial"/>
          <w:sz w:val="22"/>
          <w:szCs w:val="22"/>
        </w:rPr>
      </w:pPr>
      <w:bookmarkStart w:id="3" w:name="_heading=h.2et92p0" w:colFirst="0" w:colLast="0"/>
      <w:bookmarkEnd w:id="3"/>
      <w:r>
        <w:rPr>
          <w:rFonts w:ascii="Arial" w:eastAsia="Arial" w:hAnsi="Arial" w:cs="Arial"/>
          <w:sz w:val="22"/>
          <w:szCs w:val="22"/>
        </w:rPr>
        <w:tab/>
      </w:r>
      <w:r w:rsidR="007121AE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 xml:space="preserve">Microscopio </w:t>
      </w:r>
    </w:p>
    <w:p w:rsidR="00A94EBF" w:rsidRDefault="008E7E0E" w:rsidP="007121AE">
      <w:pPr>
        <w:widowControl w:val="0"/>
        <w:spacing w:line="360" w:lineRule="auto"/>
        <w:ind w:left="720" w:firstLine="72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>.....................................................................................................</w:t>
      </w:r>
    </w:p>
    <w:p w:rsidR="00BC4EE5" w:rsidRDefault="008E7E0E" w:rsidP="00BC4EE5">
      <w:pPr>
        <w:widowControl w:val="0"/>
        <w:spacing w:line="360" w:lineRule="auto"/>
        <w:ind w:left="360" w:firstLine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:rsidR="00BC4EE5" w:rsidRDefault="008E7E0E" w:rsidP="007121AE">
      <w:pPr>
        <w:widowControl w:val="0"/>
        <w:spacing w:line="360" w:lineRule="auto"/>
        <w:ind w:left="1080" w:firstLine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Técnica de preparación de la muestra</w:t>
      </w:r>
    </w:p>
    <w:p w:rsidR="00A94EBF" w:rsidRDefault="007121AE" w:rsidP="00BC4EE5">
      <w:pPr>
        <w:widowControl w:val="0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Arial" w:eastAsia="Arial" w:hAnsi="Arial" w:cs="Arial"/>
          <w:sz w:val="22"/>
          <w:szCs w:val="22"/>
        </w:rPr>
        <w:tab/>
      </w:r>
      <w:r w:rsidR="008E7E0E">
        <w:rPr>
          <w:rFonts w:ascii="Arial" w:eastAsia="Arial" w:hAnsi="Arial" w:cs="Arial"/>
          <w:sz w:val="22"/>
          <w:szCs w:val="22"/>
        </w:rPr>
        <w:tab/>
        <w:t>..................................................................................................…</w:t>
      </w:r>
    </w:p>
    <w:p w:rsidR="00A94EBF" w:rsidRDefault="00A94EBF">
      <w:pPr>
        <w:widowControl w:val="0"/>
        <w:spacing w:line="360" w:lineRule="auto"/>
        <w:ind w:left="720"/>
        <w:rPr>
          <w:rFonts w:ascii="Arial" w:eastAsia="Arial" w:hAnsi="Arial" w:cs="Arial"/>
          <w:b/>
          <w:sz w:val="22"/>
          <w:szCs w:val="22"/>
        </w:rPr>
      </w:pPr>
    </w:p>
    <w:p w:rsidR="00A94EBF" w:rsidRDefault="00A94EBF" w:rsidP="00BC4EE5">
      <w:pPr>
        <w:widowControl w:val="0"/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:rsidR="00A94EBF" w:rsidRDefault="00A94EBF">
      <w:pPr>
        <w:widowControl w:val="0"/>
        <w:spacing w:line="360" w:lineRule="auto"/>
        <w:ind w:left="720"/>
        <w:rPr>
          <w:rFonts w:ascii="Arial" w:eastAsia="Arial" w:hAnsi="Arial" w:cs="Arial"/>
          <w:b/>
          <w:sz w:val="22"/>
          <w:szCs w:val="22"/>
        </w:rPr>
      </w:pPr>
    </w:p>
    <w:p w:rsidR="007121AE" w:rsidRDefault="007121AE">
      <w:pPr>
        <w:widowControl w:val="0"/>
        <w:spacing w:line="360" w:lineRule="auto"/>
        <w:ind w:left="720"/>
        <w:rPr>
          <w:rFonts w:ascii="Arial" w:eastAsia="Arial" w:hAnsi="Arial" w:cs="Arial"/>
          <w:b/>
          <w:sz w:val="22"/>
          <w:szCs w:val="22"/>
        </w:rPr>
      </w:pPr>
    </w:p>
    <w:p w:rsidR="007121AE" w:rsidRDefault="007121AE">
      <w:pPr>
        <w:widowControl w:val="0"/>
        <w:spacing w:line="360" w:lineRule="auto"/>
        <w:ind w:left="720"/>
        <w:rPr>
          <w:rFonts w:ascii="Arial" w:eastAsia="Arial" w:hAnsi="Arial" w:cs="Arial"/>
          <w:b/>
          <w:sz w:val="22"/>
          <w:szCs w:val="22"/>
        </w:rPr>
      </w:pPr>
    </w:p>
    <w:p w:rsidR="007121AE" w:rsidRDefault="007121AE">
      <w:pPr>
        <w:widowControl w:val="0"/>
        <w:spacing w:line="360" w:lineRule="auto"/>
        <w:ind w:left="720"/>
        <w:rPr>
          <w:rFonts w:ascii="Arial" w:eastAsia="Arial" w:hAnsi="Arial" w:cs="Arial"/>
          <w:b/>
          <w:sz w:val="22"/>
          <w:szCs w:val="22"/>
        </w:rPr>
      </w:pPr>
    </w:p>
    <w:p w:rsidR="007121AE" w:rsidRDefault="007121AE">
      <w:pPr>
        <w:widowControl w:val="0"/>
        <w:spacing w:line="360" w:lineRule="auto"/>
        <w:ind w:left="720"/>
        <w:rPr>
          <w:rFonts w:ascii="Arial" w:eastAsia="Arial" w:hAnsi="Arial" w:cs="Arial"/>
          <w:b/>
          <w:sz w:val="22"/>
          <w:szCs w:val="22"/>
        </w:rPr>
      </w:pPr>
    </w:p>
    <w:p w:rsidR="007121AE" w:rsidRDefault="007121AE">
      <w:pPr>
        <w:widowControl w:val="0"/>
        <w:spacing w:line="360" w:lineRule="auto"/>
        <w:ind w:left="720"/>
        <w:rPr>
          <w:rFonts w:ascii="Arial" w:eastAsia="Arial" w:hAnsi="Arial" w:cs="Arial"/>
          <w:b/>
          <w:sz w:val="22"/>
          <w:szCs w:val="22"/>
        </w:rPr>
      </w:pPr>
    </w:p>
    <w:p w:rsidR="00A94EBF" w:rsidRDefault="00A94EBF">
      <w:pPr>
        <w:widowControl w:val="0"/>
        <w:spacing w:line="360" w:lineRule="auto"/>
        <w:ind w:left="720"/>
        <w:rPr>
          <w:rFonts w:ascii="Arial" w:eastAsia="Arial" w:hAnsi="Arial" w:cs="Arial"/>
          <w:b/>
          <w:sz w:val="22"/>
          <w:szCs w:val="22"/>
        </w:rPr>
      </w:pPr>
    </w:p>
    <w:p w:rsidR="00A94EBF" w:rsidRDefault="00A969D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2.- Observe la siguiente micrografía</w:t>
      </w:r>
      <w:r w:rsidR="008E7E0E">
        <w:rPr>
          <w:rFonts w:ascii="Arial" w:eastAsia="Arial" w:hAnsi="Arial" w:cs="Arial"/>
          <w:sz w:val="22"/>
          <w:szCs w:val="22"/>
        </w:rPr>
        <w:t xml:space="preserve">: </w:t>
      </w: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7C2677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</w:t>
      </w:r>
      <w:r w:rsidR="008E7E0E">
        <w:rPr>
          <w:rFonts w:ascii="Arial" w:eastAsia="Arial" w:hAnsi="Arial" w:cs="Arial"/>
          <w:sz w:val="22"/>
          <w:szCs w:val="22"/>
        </w:rPr>
        <w:t xml:space="preserve"> </w:t>
      </w:r>
      <w:r>
        <w:tab/>
      </w:r>
      <w:r>
        <w:tab/>
      </w:r>
      <w:r>
        <w:tab/>
      </w:r>
    </w:p>
    <w:p w:rsidR="00A94EBF" w:rsidRDefault="007C2677" w:rsidP="007C2677">
      <w:pPr>
        <w:widowControl w:val="0"/>
        <w:ind w:left="720" w:firstLine="720"/>
        <w:jc w:val="both"/>
        <w:rPr>
          <w:rFonts w:ascii="Times New Roman" w:hAnsi="Times New Roman" w:cs="Times New Roman"/>
        </w:rPr>
      </w:pPr>
      <w:r>
        <w:object w:dxaOrig="6383" w:dyaOrig="6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5pt;height:318.75pt" o:ole="">
            <v:imagedata r:id="rId16" o:title=""/>
          </v:shape>
          <o:OLEObject Type="Embed" ProgID="Photoshop.Image.12" ShapeID="_x0000_i1025" DrawAspect="Content" ObjectID="_1647778908" r:id="rId17">
            <o:FieldCodes>\s</o:FieldCodes>
          </o:OLEObject>
        </w:object>
      </w: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Pr="00BC4EE5" w:rsidRDefault="008E7E0E" w:rsidP="00BC4EE5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 w:rsidRPr="00BC4EE5">
        <w:rPr>
          <w:rFonts w:ascii="Arial" w:eastAsia="Arial" w:hAnsi="Arial" w:cs="Arial"/>
          <w:sz w:val="22"/>
          <w:szCs w:val="22"/>
        </w:rPr>
        <w:t>Indique el tipo de microscopía y método de preparación utilizado.</w:t>
      </w: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C2677" w:rsidRDefault="007C2677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7C2677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</w:t>
      </w:r>
      <w:r w:rsidR="00BC4EE5">
        <w:rPr>
          <w:rFonts w:ascii="Arial" w:eastAsia="Arial" w:hAnsi="Arial" w:cs="Arial"/>
          <w:sz w:val="22"/>
          <w:szCs w:val="22"/>
        </w:rPr>
        <w:t xml:space="preserve"> </w:t>
      </w:r>
      <w:r w:rsidR="008E7E0E">
        <w:rPr>
          <w:rFonts w:ascii="Arial" w:eastAsia="Arial" w:hAnsi="Arial" w:cs="Arial"/>
          <w:sz w:val="22"/>
          <w:szCs w:val="22"/>
        </w:rPr>
        <w:t xml:space="preserve">b) </w:t>
      </w:r>
      <w:sdt>
        <w:sdtPr>
          <w:tag w:val="goog_rdk_2"/>
          <w:id w:val="-990945859"/>
        </w:sdtPr>
        <w:sdtEndPr/>
        <w:sdtContent/>
      </w:sdt>
      <w:r w:rsidR="008E7E0E">
        <w:rPr>
          <w:rFonts w:ascii="Arial" w:eastAsia="Arial" w:hAnsi="Arial" w:cs="Arial"/>
          <w:sz w:val="22"/>
          <w:szCs w:val="22"/>
        </w:rPr>
        <w:t>Describa 2 elementos de los que usó para identificar el tipo de microscopía.</w:t>
      </w: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5C3FE0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sdt>
        <w:sdtPr>
          <w:tag w:val="goog_rdk_3"/>
          <w:id w:val="2068457532"/>
        </w:sdtPr>
        <w:sdtEndPr/>
        <w:sdtContent>
          <w:r w:rsidR="00BC4EE5">
            <w:t xml:space="preserve">        </w:t>
          </w:r>
        </w:sdtContent>
      </w:sdt>
      <w:r w:rsidR="008E7E0E">
        <w:rPr>
          <w:rFonts w:ascii="Arial" w:eastAsia="Arial" w:hAnsi="Arial" w:cs="Arial"/>
          <w:sz w:val="22"/>
          <w:szCs w:val="22"/>
        </w:rPr>
        <w:t>c) Describa cómo se observa una membrana plasmática a nivel ultraestructural con este tipo de microscopía.</w:t>
      </w: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69DD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3.-  Observe la siguiente micrografía</w:t>
      </w:r>
      <w:r w:rsidR="008E7E0E">
        <w:rPr>
          <w:rFonts w:ascii="Arial" w:eastAsia="Arial" w:hAnsi="Arial" w:cs="Arial"/>
          <w:sz w:val="22"/>
          <w:szCs w:val="22"/>
        </w:rPr>
        <w:t xml:space="preserve">: </w:t>
      </w: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B56FF0" w:rsidP="00FA3271">
      <w:pPr>
        <w:widowControl w:val="0"/>
        <w:rPr>
          <w:rFonts w:ascii="Arial" w:eastAsia="Arial" w:hAnsi="Arial" w:cs="Arial"/>
          <w:sz w:val="22"/>
          <w:szCs w:val="22"/>
        </w:rPr>
      </w:pPr>
      <w:r>
        <w:object w:dxaOrig="7979" w:dyaOrig="4785">
          <v:shape id="_x0000_i1026" type="#_x0000_t75" style="width:399pt;height:239.25pt" o:ole="">
            <v:imagedata r:id="rId18" o:title=""/>
          </v:shape>
          <o:OLEObject Type="Embed" ProgID="Photoshop.Image.12" ShapeID="_x0000_i1026" DrawAspect="Content" ObjectID="_1647778909" r:id="rId19">
            <o:FieldCodes>\s</o:FieldCodes>
          </o:OLEObject>
        </w:object>
      </w:r>
    </w:p>
    <w:p w:rsidR="00A94EBF" w:rsidRDefault="00A94EBF">
      <w:pPr>
        <w:widowControl w:val="0"/>
        <w:jc w:val="both"/>
        <w:rPr>
          <w:rFonts w:ascii="Arial" w:eastAsia="Arial" w:hAnsi="Arial" w:cs="Arial"/>
          <w:b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b/>
          <w:sz w:val="22"/>
          <w:szCs w:val="22"/>
        </w:rPr>
      </w:pPr>
    </w:p>
    <w:p w:rsidR="00BC4EE5" w:rsidRDefault="008E7E0E" w:rsidP="00BC4EE5">
      <w:pPr>
        <w:pStyle w:val="Prrafodelista"/>
        <w:widowControl w:val="0"/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r w:rsidRPr="00BC4EE5">
        <w:rPr>
          <w:rFonts w:ascii="Arial" w:eastAsia="Arial" w:hAnsi="Arial" w:cs="Arial"/>
          <w:sz w:val="22"/>
          <w:szCs w:val="22"/>
        </w:rPr>
        <w:t>Indique el tipo de microscopía y método de preparación utilizado.</w:t>
      </w:r>
    </w:p>
    <w:p w:rsidR="00BC4EE5" w:rsidRDefault="00BC4EE5" w:rsidP="00BC4EE5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BC4EE5" w:rsidRPr="00FA3271" w:rsidRDefault="008E7E0E" w:rsidP="00FA3271">
      <w:pPr>
        <w:pStyle w:val="Prrafodelista"/>
        <w:widowControl w:val="0"/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r w:rsidRPr="00BC4EE5">
        <w:rPr>
          <w:rFonts w:ascii="Arial" w:eastAsia="Arial" w:hAnsi="Arial" w:cs="Arial"/>
          <w:sz w:val="22"/>
          <w:szCs w:val="22"/>
        </w:rPr>
        <w:t>Describa 2 elementos de los que usó para identificar el tipo de microscopía</w:t>
      </w: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2E19A5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4</w:t>
      </w:r>
      <w:r w:rsidR="00A969DD">
        <w:rPr>
          <w:rFonts w:ascii="Arial" w:eastAsia="Arial" w:hAnsi="Arial" w:cs="Arial"/>
          <w:sz w:val="22"/>
          <w:szCs w:val="22"/>
        </w:rPr>
        <w:t>.- Observe la siguiente micrografía</w:t>
      </w:r>
      <w:r w:rsidR="008E7E0E">
        <w:rPr>
          <w:rFonts w:ascii="Arial" w:eastAsia="Arial" w:hAnsi="Arial" w:cs="Arial"/>
          <w:sz w:val="22"/>
          <w:szCs w:val="22"/>
        </w:rPr>
        <w:t xml:space="preserve">: </w:t>
      </w:r>
    </w:p>
    <w:p w:rsidR="00BC4EE5" w:rsidRDefault="00BC4EE5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FF441A" w:rsidRDefault="00FF441A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:rsidR="00A94EBF" w:rsidRDefault="00D25CFA">
      <w:pPr>
        <w:widowControl w:val="0"/>
        <w:jc w:val="center"/>
        <w:rPr>
          <w:rFonts w:ascii="Arial" w:eastAsia="Arial" w:hAnsi="Arial" w:cs="Arial"/>
          <w:sz w:val="22"/>
          <w:szCs w:val="22"/>
        </w:rPr>
      </w:pPr>
      <w:r>
        <w:object w:dxaOrig="6383" w:dyaOrig="6380">
          <v:shape id="_x0000_i1027" type="#_x0000_t75" style="width:319.5pt;height:318.75pt" o:ole="">
            <v:imagedata r:id="rId20" o:title=""/>
          </v:shape>
          <o:OLEObject Type="Embed" ProgID="Photoshop.Image.12" ShapeID="_x0000_i1027" DrawAspect="Content" ObjectID="_1647778910" r:id="rId21">
            <o:FieldCodes>\s</o:FieldCodes>
          </o:OLEObject>
        </w:object>
      </w: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Pr="00BC4EE5" w:rsidRDefault="008E7E0E" w:rsidP="00BC4EE5">
      <w:pPr>
        <w:pStyle w:val="Prrafodelista"/>
        <w:widowControl w:val="0"/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 w:rsidRPr="00BC4EE5">
        <w:rPr>
          <w:rFonts w:ascii="Arial" w:eastAsia="Arial" w:hAnsi="Arial" w:cs="Arial"/>
          <w:sz w:val="22"/>
          <w:szCs w:val="22"/>
        </w:rPr>
        <w:t>Indique el tipo de microscopía y método de preparación utilizado.</w:t>
      </w:r>
    </w:p>
    <w:p w:rsidR="00BC4EE5" w:rsidRPr="00BC4EE5" w:rsidRDefault="00BC4EE5" w:rsidP="00BC4EE5">
      <w:pPr>
        <w:pStyle w:val="Prrafodelista"/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7121AE" w:rsidRDefault="007121AE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bookmarkStart w:id="4" w:name="_GoBack"/>
      <w:bookmarkEnd w:id="4"/>
    </w:p>
    <w:p w:rsidR="00A94EBF" w:rsidRDefault="00BC4EE5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</w:t>
      </w:r>
      <w:r w:rsidR="008E7E0E">
        <w:rPr>
          <w:rFonts w:ascii="Arial" w:eastAsia="Arial" w:hAnsi="Arial" w:cs="Arial"/>
          <w:sz w:val="22"/>
          <w:szCs w:val="22"/>
        </w:rPr>
        <w:t>b) Describa 2 elementos de los que usó para identificar el tipo de microscopía</w:t>
      </w: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:rsidR="00A94EBF" w:rsidRDefault="00A94EB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sectPr w:rsidR="00A94EBF">
      <w:footerReference w:type="default" r:id="rId22"/>
      <w:pgSz w:w="11906" w:h="16838"/>
      <w:pgMar w:top="993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FE0" w:rsidRDefault="005C3FE0">
      <w:r>
        <w:separator/>
      </w:r>
    </w:p>
  </w:endnote>
  <w:endnote w:type="continuationSeparator" w:id="0">
    <w:p w:rsidR="005C3FE0" w:rsidRDefault="005C3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EBF" w:rsidRDefault="008E7E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Curso Práctico Modalidad virtual Biología Celular 2020 Pag. </w:t>
    </w: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>
      <w:rPr>
        <w:rFonts w:ascii="Arial" w:eastAsia="Arial" w:hAnsi="Arial" w:cs="Arial"/>
        <w:color w:val="000000"/>
        <w:sz w:val="22"/>
        <w:szCs w:val="22"/>
      </w:rPr>
      <w:fldChar w:fldCharType="separate"/>
    </w:r>
    <w:r w:rsidR="00391EBA">
      <w:rPr>
        <w:rFonts w:ascii="Arial" w:eastAsia="Arial" w:hAnsi="Arial" w:cs="Arial"/>
        <w:noProof/>
        <w:color w:val="000000"/>
        <w:sz w:val="22"/>
        <w:szCs w:val="22"/>
      </w:rPr>
      <w:t>1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</w:p>
  <w:p w:rsidR="00A94EBF" w:rsidRDefault="00A94E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Liberation Serif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FE0" w:rsidRDefault="005C3FE0">
      <w:r>
        <w:separator/>
      </w:r>
    </w:p>
  </w:footnote>
  <w:footnote w:type="continuationSeparator" w:id="0">
    <w:p w:rsidR="005C3FE0" w:rsidRDefault="005C3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36CA3"/>
    <w:multiLevelType w:val="multilevel"/>
    <w:tmpl w:val="FB8CC8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2"/>
        <w:szCs w:val="22"/>
      </w:rPr>
    </w:lvl>
  </w:abstractNum>
  <w:abstractNum w:abstractNumId="1">
    <w:nsid w:val="0F043E8B"/>
    <w:multiLevelType w:val="hybridMultilevel"/>
    <w:tmpl w:val="2FE01F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1D0A24"/>
    <w:multiLevelType w:val="hybridMultilevel"/>
    <w:tmpl w:val="6784A0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1C54EB"/>
    <w:multiLevelType w:val="hybridMultilevel"/>
    <w:tmpl w:val="09B4BC0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BF"/>
    <w:rsid w:val="00027998"/>
    <w:rsid w:val="00185513"/>
    <w:rsid w:val="001E4550"/>
    <w:rsid w:val="00201EFF"/>
    <w:rsid w:val="00216ABC"/>
    <w:rsid w:val="002E19A5"/>
    <w:rsid w:val="00391EBA"/>
    <w:rsid w:val="005C3FE0"/>
    <w:rsid w:val="007121AE"/>
    <w:rsid w:val="007B02E1"/>
    <w:rsid w:val="007B3034"/>
    <w:rsid w:val="007C2677"/>
    <w:rsid w:val="008E7E0E"/>
    <w:rsid w:val="00A94EBF"/>
    <w:rsid w:val="00A969DD"/>
    <w:rsid w:val="00B56FF0"/>
    <w:rsid w:val="00BC4EE5"/>
    <w:rsid w:val="00CE0AA7"/>
    <w:rsid w:val="00D25CFA"/>
    <w:rsid w:val="00F04324"/>
    <w:rsid w:val="00F1383E"/>
    <w:rsid w:val="00FA3271"/>
    <w:rsid w:val="00FF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8DE61BA-5DF0-485E-BDA9-17B2FC708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9C9"/>
    <w:pPr>
      <w:suppressAutoHyphens/>
      <w:autoSpaceDN w:val="0"/>
      <w:adjustRightInd w:val="0"/>
    </w:pPr>
    <w:rPr>
      <w:rFonts w:eastAsia="Times New Roman"/>
      <w:kern w:val="1"/>
      <w:lang w:eastAsia="zh-CN" w:bidi="hi-I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1619C9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1619C9"/>
    <w:rPr>
      <w:rFonts w:ascii="Liberation Serif" w:eastAsia="Times New Roman" w:hAnsi="Liberation Serif" w:cs="Mangal"/>
      <w:kern w:val="1"/>
      <w:sz w:val="24"/>
      <w:szCs w:val="21"/>
      <w:lang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1619C9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619C9"/>
    <w:rPr>
      <w:rFonts w:ascii="Liberation Serif" w:eastAsia="Times New Roman" w:hAnsi="Liberation Serif" w:cs="Mangal"/>
      <w:kern w:val="1"/>
      <w:sz w:val="24"/>
      <w:szCs w:val="21"/>
      <w:lang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410F5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10F56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10F56"/>
    <w:rPr>
      <w:rFonts w:ascii="Liberation Serif" w:eastAsia="Times New Roman" w:hAnsi="Liberation Serif" w:cs="Mangal"/>
      <w:kern w:val="1"/>
      <w:sz w:val="20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10F5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10F56"/>
    <w:rPr>
      <w:rFonts w:ascii="Liberation Serif" w:eastAsia="Times New Roman" w:hAnsi="Liberation Serif" w:cs="Mangal"/>
      <w:b/>
      <w:bCs/>
      <w:kern w:val="1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0F56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F56"/>
    <w:rPr>
      <w:rFonts w:ascii="Segoe UI" w:eastAsia="Times New Roman" w:hAnsi="Segoe UI" w:cs="Mangal"/>
      <w:kern w:val="1"/>
      <w:sz w:val="18"/>
      <w:szCs w:val="16"/>
      <w:lang w:eastAsia="zh-CN" w:bidi="hi-IN"/>
    </w:rPr>
  </w:style>
  <w:style w:type="character" w:styleId="Hipervnculo">
    <w:name w:val="Hyperlink"/>
    <w:basedOn w:val="Fuentedeprrafopredeter"/>
    <w:uiPriority w:val="99"/>
    <w:semiHidden/>
    <w:unhideWhenUsed/>
    <w:rsid w:val="00410F56"/>
    <w:rPr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Prrafodelista">
    <w:name w:val="List Paragraph"/>
    <w:basedOn w:val="Normal"/>
    <w:uiPriority w:val="34"/>
    <w:qFormat/>
    <w:rsid w:val="00BC4EE5"/>
    <w:pPr>
      <w:ind w:left="720"/>
      <w:contextualSpacing/>
    </w:pPr>
    <w:rPr>
      <w:rFonts w:cs="Mangal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1E45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croscopyu.com/microscopy-basics/numerical-apertur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pX0KNS6K8k6Gh/mg1Ud/txjyKg==">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678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Nicolas</cp:lastModifiedBy>
  <cp:revision>2</cp:revision>
  <dcterms:created xsi:type="dcterms:W3CDTF">2020-04-07T18:35:00Z</dcterms:created>
  <dcterms:modified xsi:type="dcterms:W3CDTF">2020-04-07T18:35:00Z</dcterms:modified>
</cp:coreProperties>
</file>